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7F8" w:rsidRPr="005B47F8" w:rsidRDefault="005B47F8" w:rsidP="005B47F8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B Nazanin"/>
          <w:b/>
          <w:bCs/>
          <w:color w:val="1499BB"/>
          <w:sz w:val="29"/>
          <w:szCs w:val="29"/>
        </w:rPr>
      </w:pPr>
      <w:bookmarkStart w:id="0" w:name="_GoBack"/>
      <w:bookmarkEnd w:id="0"/>
      <w:r w:rsidRPr="005B47F8">
        <w:rPr>
          <w:rFonts w:ascii="Tahoma" w:eastAsia="Times New Roman" w:hAnsi="Tahoma" w:cs="B Nazanin" w:hint="cs"/>
          <w:b/>
          <w:bCs/>
          <w:color w:val="1499BB"/>
          <w:sz w:val="29"/>
          <w:szCs w:val="29"/>
          <w:rtl/>
        </w:rPr>
        <w:t>شرح وظایف مسئول کتابخانه</w:t>
      </w:r>
    </w:p>
    <w:p w:rsidR="005B47F8" w:rsidRPr="005B47F8" w:rsidRDefault="00391BB8" w:rsidP="005B47F8">
      <w:pPr>
        <w:shd w:val="clear" w:color="auto" w:fill="FFFFFF"/>
        <w:spacing w:after="30" w:line="240" w:lineRule="auto"/>
        <w:rPr>
          <w:rFonts w:ascii="Tahoma" w:eastAsia="Times New Roman" w:hAnsi="Tahoma" w:cs="Tahoma"/>
          <w:color w:val="383838"/>
          <w:sz w:val="18"/>
          <w:szCs w:val="18"/>
          <w:rtl/>
        </w:rPr>
      </w:pPr>
      <w:r>
        <w:rPr>
          <w:rFonts w:ascii="Tahoma" w:eastAsia="Times New Roman" w:hAnsi="Tahoma" w:cs="Tahoma"/>
          <w:color w:val="383838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CE4B03" w:rsidRDefault="00CE4B03" w:rsidP="00CE4B03">
      <w:pPr>
        <w:spacing w:before="100" w:beforeAutospacing="1" w:after="100" w:afterAutospacing="1" w:line="405" w:lineRule="atLeast"/>
        <w:rPr>
          <w:rFonts w:ascii="Tahoma" w:eastAsia="Times New Roman" w:hAnsi="Tahoma" w:cs="Tahoma"/>
          <w:color w:val="000000"/>
          <w:sz w:val="18"/>
          <w:szCs w:val="18"/>
          <w:rtl/>
        </w:rPr>
      </w:pPr>
      <w:r>
        <w:rPr>
          <w:rFonts w:ascii="Tahoma" w:eastAsia="Times New Roman" w:hAnsi="Tahoma" w:cs="Tahoma" w:hint="cs"/>
          <w:color w:val="000000"/>
          <w:sz w:val="18"/>
          <w:szCs w:val="18"/>
          <w:rtl/>
        </w:rPr>
        <w:t>-</w:t>
      </w:r>
      <w:r w:rsidRPr="00CE4B03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Pr="00CE4B03">
        <w:rPr>
          <w:rFonts w:ascii="Tahoma" w:eastAsia="Times New Roman" w:hAnsi="Tahoma" w:cs="Tahoma"/>
          <w:color w:val="000000"/>
          <w:sz w:val="18"/>
          <w:szCs w:val="18"/>
        </w:rPr>
        <w:t> </w:t>
      </w:r>
      <w:r w:rsidRPr="00CE4B03">
        <w:rPr>
          <w:rFonts w:ascii="Tahoma" w:eastAsia="Times New Roman" w:hAnsi="Tahoma" w:cs="Tahoma"/>
          <w:color w:val="000000"/>
          <w:sz w:val="18"/>
          <w:szCs w:val="18"/>
          <w:rtl/>
        </w:rPr>
        <w:t>تدوين، بازنگري و اصلاح دستورالعمل هاي كاري و اولويت بندي هاي امور بخش مورد نظ</w:t>
      </w:r>
      <w:r>
        <w:rPr>
          <w:rFonts w:ascii="Tahoma" w:eastAsia="Times New Roman" w:hAnsi="Tahoma" w:cs="Tahoma" w:hint="cs"/>
          <w:color w:val="000000"/>
          <w:sz w:val="18"/>
          <w:szCs w:val="18"/>
          <w:rtl/>
        </w:rPr>
        <w:t>ر</w:t>
      </w:r>
    </w:p>
    <w:p w:rsidR="005B47F8" w:rsidRPr="005B47F8" w:rsidRDefault="005B47F8" w:rsidP="005B47F8">
      <w:pPr>
        <w:spacing w:before="100" w:beforeAutospacing="1" w:after="100" w:afterAutospacing="1" w:line="405" w:lineRule="atLeast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5B47F8">
        <w:rPr>
          <w:rFonts w:ascii="Tahoma" w:eastAsia="Times New Roman" w:hAnsi="Tahoma" w:cs="Tahoma"/>
          <w:color w:val="000000"/>
          <w:sz w:val="18"/>
          <w:szCs w:val="18"/>
          <w:rtl/>
        </w:rPr>
        <w:t>-   مرتفع ساختن کمبودها و نیازهای کتابخانه درحد امکان با توجه به شرایط موجود</w:t>
      </w:r>
    </w:p>
    <w:p w:rsidR="005B47F8" w:rsidRPr="005B47F8" w:rsidRDefault="005B47F8" w:rsidP="005B47F8">
      <w:pPr>
        <w:spacing w:before="100" w:beforeAutospacing="1" w:after="100" w:afterAutospacing="1" w:line="405" w:lineRule="atLeast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5B47F8">
        <w:rPr>
          <w:rFonts w:ascii="Tahoma" w:eastAsia="Times New Roman" w:hAnsi="Tahoma" w:cs="Tahoma"/>
          <w:color w:val="000000"/>
          <w:sz w:val="18"/>
          <w:szCs w:val="18"/>
          <w:rtl/>
        </w:rPr>
        <w:t>-   ایجاد محیطی آرام و مناسب با نیازهای مراجعه کنندگان</w:t>
      </w:r>
    </w:p>
    <w:p w:rsidR="005B47F8" w:rsidRPr="005B47F8" w:rsidRDefault="005B47F8" w:rsidP="00CE4B03">
      <w:pPr>
        <w:spacing w:before="100" w:beforeAutospacing="1" w:after="100" w:afterAutospacing="1" w:line="405" w:lineRule="atLeast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5B47F8">
        <w:rPr>
          <w:rFonts w:ascii="Tahoma" w:eastAsia="Times New Roman" w:hAnsi="Tahoma" w:cs="Tahoma"/>
          <w:color w:val="000000"/>
          <w:sz w:val="18"/>
          <w:szCs w:val="18"/>
          <w:rtl/>
        </w:rPr>
        <w:t xml:space="preserve">-   گردآوری و حفظ مجموعه ای غنی از منابع اطلاعاتی علمی – تخصصی و مرجع در حوزه فعالیتهای </w:t>
      </w:r>
      <w:r w:rsidR="00CE4B03">
        <w:rPr>
          <w:rFonts w:ascii="Tahoma" w:eastAsia="Times New Roman" w:hAnsi="Tahoma" w:cs="Tahoma" w:hint="cs"/>
          <w:color w:val="000000"/>
          <w:sz w:val="18"/>
          <w:szCs w:val="18"/>
          <w:rtl/>
        </w:rPr>
        <w:t>دانشکده</w:t>
      </w:r>
    </w:p>
    <w:p w:rsidR="005B47F8" w:rsidRPr="005B47F8" w:rsidRDefault="005B47F8" w:rsidP="005B47F8">
      <w:pPr>
        <w:spacing w:before="100" w:beforeAutospacing="1" w:after="100" w:afterAutospacing="1" w:line="405" w:lineRule="atLeast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5B47F8">
        <w:rPr>
          <w:rFonts w:ascii="Tahoma" w:eastAsia="Times New Roman" w:hAnsi="Tahoma" w:cs="Tahoma"/>
          <w:color w:val="000000"/>
          <w:sz w:val="18"/>
          <w:szCs w:val="18"/>
          <w:rtl/>
        </w:rPr>
        <w:t>-   پیگیری وبه کارگیری شیوه های نوین کتابداری و اطلاع رسانی و فناوری های پیشرفته اطلاعاتی در جهت استفاده بهینه از نیروی انسانی ، منابع ، امکانات ، به منظور اشاعه سریعتر اطلاعات ، افزایش دسترسی به آن و عرضه فعالانه خدمات  </w:t>
      </w:r>
    </w:p>
    <w:p w:rsidR="005B47F8" w:rsidRPr="005B47F8" w:rsidRDefault="005B47F8" w:rsidP="005B47F8">
      <w:pPr>
        <w:spacing w:before="100" w:beforeAutospacing="1" w:after="100" w:afterAutospacing="1" w:line="405" w:lineRule="atLeast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5B47F8">
        <w:rPr>
          <w:rFonts w:ascii="Tahoma" w:eastAsia="Times New Roman" w:hAnsi="Tahoma" w:cs="Tahoma"/>
          <w:color w:val="000000"/>
          <w:sz w:val="18"/>
          <w:szCs w:val="18"/>
          <w:rtl/>
        </w:rPr>
        <w:t>-   اجرای طرح تکریم مراجعه کنندگان برای بهبود وضعیت کتابخانه</w:t>
      </w:r>
    </w:p>
    <w:p w:rsidR="00B346EA" w:rsidRPr="00494ADE" w:rsidRDefault="005B47F8" w:rsidP="00B346EA">
      <w:pPr>
        <w:spacing w:before="100" w:beforeAutospacing="1" w:after="100" w:afterAutospacing="1" w:line="405" w:lineRule="atLeast"/>
        <w:rPr>
          <w:rFonts w:ascii="Tahoma" w:eastAsia="Times New Roman" w:hAnsi="Tahoma" w:cs="Tahoma"/>
          <w:color w:val="000000" w:themeColor="text1"/>
          <w:sz w:val="18"/>
          <w:szCs w:val="18"/>
          <w:rtl/>
        </w:rPr>
      </w:pPr>
      <w:r w:rsidRPr="005B47F8">
        <w:rPr>
          <w:rFonts w:ascii="Tahoma" w:eastAsia="Times New Roman" w:hAnsi="Tahoma" w:cs="Tahoma"/>
          <w:color w:val="000000"/>
          <w:sz w:val="18"/>
          <w:szCs w:val="18"/>
          <w:rtl/>
        </w:rPr>
        <w:t xml:space="preserve">-   نیاز سنجی و نظر سنجی مراجعه کنندگان کتابخانه و بررسی نیازهای علمی و جدید آنها </w:t>
      </w:r>
      <w:r w:rsidRPr="00494ADE">
        <w:rPr>
          <w:rFonts w:ascii="Tahoma" w:eastAsia="Times New Roman" w:hAnsi="Tahoma" w:cs="Tahoma"/>
          <w:color w:val="000000" w:themeColor="text1"/>
          <w:sz w:val="18"/>
          <w:szCs w:val="18"/>
          <w:rtl/>
        </w:rPr>
        <w:t xml:space="preserve">و تنظیم درخواستها و لیست و فرمهای مربوطه </w:t>
      </w:r>
    </w:p>
    <w:p w:rsidR="005B47F8" w:rsidRPr="005B47F8" w:rsidRDefault="005B47F8" w:rsidP="00B346EA">
      <w:pPr>
        <w:spacing w:before="100" w:beforeAutospacing="1" w:after="100" w:afterAutospacing="1" w:line="405" w:lineRule="atLeast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5B47F8">
        <w:rPr>
          <w:rFonts w:ascii="Tahoma" w:eastAsia="Times New Roman" w:hAnsi="Tahoma" w:cs="Tahoma"/>
          <w:color w:val="000000"/>
          <w:sz w:val="18"/>
          <w:szCs w:val="18"/>
          <w:rtl/>
        </w:rPr>
        <w:t>-   فراهم نمودن زمینه ارتقای دانش تخصصی خود و کارمندان و ایجاد زمینه بهره گیری از آخرین دستاوردهای علمی در حوزه خدمات کتابداری جهت پیشبرد اهداف کتابخانه</w:t>
      </w:r>
    </w:p>
    <w:p w:rsidR="005B47F8" w:rsidRPr="005B47F8" w:rsidRDefault="005B47F8" w:rsidP="005B47F8">
      <w:pPr>
        <w:spacing w:before="100" w:beforeAutospacing="1" w:after="100" w:afterAutospacing="1" w:line="405" w:lineRule="atLeast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5B47F8">
        <w:rPr>
          <w:rFonts w:ascii="Tahoma" w:eastAsia="Times New Roman" w:hAnsi="Tahoma" w:cs="Tahoma"/>
          <w:color w:val="000000"/>
          <w:sz w:val="18"/>
          <w:szCs w:val="18"/>
          <w:rtl/>
        </w:rPr>
        <w:t>-    ارائه اطلاعات و راهنماییهای لازم و انتخاب منابع مناسب مورد نظر و ارائه خدمات به هنگام ، دقیق و کامل به مراجعه کنندگان  در راستای وظایف کتابخانه</w:t>
      </w:r>
    </w:p>
    <w:p w:rsidR="005B47F8" w:rsidRPr="005B47F8" w:rsidRDefault="005B47F8" w:rsidP="00B346EA">
      <w:pPr>
        <w:spacing w:before="100" w:beforeAutospacing="1" w:after="100" w:afterAutospacing="1" w:line="405" w:lineRule="atLeast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5B47F8">
        <w:rPr>
          <w:rFonts w:ascii="Tahoma" w:eastAsia="Times New Roman" w:hAnsi="Tahoma" w:cs="Tahoma"/>
          <w:color w:val="000000"/>
          <w:sz w:val="18"/>
          <w:szCs w:val="18"/>
          <w:rtl/>
        </w:rPr>
        <w:t xml:space="preserve">-    ارائه خدمات  عضوگیری </w:t>
      </w:r>
    </w:p>
    <w:p w:rsidR="005B47F8" w:rsidRPr="005B47F8" w:rsidRDefault="005B47F8" w:rsidP="005B47F8">
      <w:pPr>
        <w:spacing w:before="100" w:beforeAutospacing="1" w:after="100" w:afterAutospacing="1" w:line="405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5B47F8">
        <w:rPr>
          <w:rFonts w:ascii="Tahoma" w:eastAsia="Times New Roman" w:hAnsi="Tahoma" w:cs="Tahoma"/>
          <w:color w:val="000000"/>
          <w:sz w:val="18"/>
          <w:szCs w:val="18"/>
          <w:rtl/>
        </w:rPr>
        <w:t>-    هماهنگی با اساتید و دانشجویان جهت تهیه منابع مورد نظر در هر ترم</w:t>
      </w:r>
    </w:p>
    <w:p w:rsidR="005B47F8" w:rsidRPr="005B47F8" w:rsidRDefault="005B47F8" w:rsidP="00B346EA">
      <w:pPr>
        <w:spacing w:before="100" w:beforeAutospacing="1" w:after="100" w:afterAutospacing="1" w:line="405" w:lineRule="atLeast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5B47F8">
        <w:rPr>
          <w:rFonts w:ascii="Tahoma" w:eastAsia="Times New Roman" w:hAnsi="Tahoma" w:cs="Tahoma"/>
          <w:color w:val="000000"/>
          <w:sz w:val="18"/>
          <w:szCs w:val="18"/>
          <w:rtl/>
        </w:rPr>
        <w:t xml:space="preserve">-    نظارت بر کتابها جهت امر </w:t>
      </w:r>
      <w:r w:rsidR="00B346EA">
        <w:rPr>
          <w:rFonts w:ascii="Tahoma" w:eastAsia="Times New Roman" w:hAnsi="Tahoma" w:cs="Tahoma" w:hint="cs"/>
          <w:color w:val="000000"/>
          <w:sz w:val="18"/>
          <w:szCs w:val="18"/>
          <w:rtl/>
        </w:rPr>
        <w:t>شلف خوانی</w:t>
      </w:r>
      <w:r w:rsidRPr="005B47F8">
        <w:rPr>
          <w:rFonts w:ascii="Tahoma" w:eastAsia="Times New Roman" w:hAnsi="Tahoma" w:cs="Tahoma"/>
          <w:color w:val="000000"/>
          <w:sz w:val="18"/>
          <w:szCs w:val="18"/>
          <w:rtl/>
        </w:rPr>
        <w:t xml:space="preserve"> ،وجین و صحافی به موقع آنها</w:t>
      </w:r>
    </w:p>
    <w:p w:rsidR="005B47F8" w:rsidRPr="005B47F8" w:rsidRDefault="005B47F8" w:rsidP="005B47F8">
      <w:pPr>
        <w:spacing w:before="100" w:beforeAutospacing="1" w:after="100" w:afterAutospacing="1" w:line="405" w:lineRule="atLeast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5B47F8">
        <w:rPr>
          <w:rFonts w:ascii="Tahoma" w:eastAsia="Times New Roman" w:hAnsi="Tahoma" w:cs="Tahoma"/>
          <w:color w:val="000000"/>
          <w:sz w:val="18"/>
          <w:szCs w:val="18"/>
          <w:rtl/>
        </w:rPr>
        <w:t>-   </w:t>
      </w:r>
      <w:r w:rsidR="00B346EA">
        <w:rPr>
          <w:rFonts w:ascii="Tahoma" w:eastAsia="Times New Roman" w:hAnsi="Tahoma" w:cs="Tahoma" w:hint="cs"/>
          <w:color w:val="000000"/>
          <w:sz w:val="18"/>
          <w:szCs w:val="18"/>
          <w:rtl/>
        </w:rPr>
        <w:t xml:space="preserve"> نظارت بر</w:t>
      </w:r>
      <w:r w:rsidRPr="005B47F8">
        <w:rPr>
          <w:rFonts w:ascii="Tahoma" w:eastAsia="Times New Roman" w:hAnsi="Tahoma" w:cs="Tahoma"/>
          <w:color w:val="000000"/>
          <w:sz w:val="18"/>
          <w:szCs w:val="18"/>
          <w:rtl/>
        </w:rPr>
        <w:t xml:space="preserve"> انجام کارهای ثبت کتاب و به طورکلی کلیه مراحل آماده سازی کتاب تا انتقال آنها به مخزن ، امانت کتاب و در نهایت حفاظت و توسعه مجموعه منابع</w:t>
      </w:r>
    </w:p>
    <w:p w:rsidR="005B47F8" w:rsidRPr="005B47F8" w:rsidRDefault="005B47F8" w:rsidP="005B47F8">
      <w:pPr>
        <w:spacing w:before="100" w:beforeAutospacing="1" w:after="100" w:afterAutospacing="1" w:line="405" w:lineRule="atLeast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5B47F8">
        <w:rPr>
          <w:rFonts w:ascii="Tahoma" w:eastAsia="Times New Roman" w:hAnsi="Tahoma" w:cs="Tahoma"/>
          <w:color w:val="000000"/>
          <w:sz w:val="18"/>
          <w:szCs w:val="18"/>
          <w:rtl/>
        </w:rPr>
        <w:t>-   نظارت بر امر خرید و سفارش کتاب و هماهنگی با ناشران و شرکت در نمایشگاههای کتاب جهت خرید منابع مورد نیاز</w:t>
      </w:r>
    </w:p>
    <w:p w:rsidR="005B47F8" w:rsidRPr="005B47F8" w:rsidRDefault="005B47F8" w:rsidP="00B346EA">
      <w:pPr>
        <w:spacing w:before="100" w:beforeAutospacing="1" w:after="100" w:afterAutospacing="1" w:line="405" w:lineRule="atLeast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5B47F8">
        <w:rPr>
          <w:rFonts w:ascii="Tahoma" w:eastAsia="Times New Roman" w:hAnsi="Tahoma" w:cs="Tahoma"/>
          <w:color w:val="000000"/>
          <w:sz w:val="18"/>
          <w:szCs w:val="18"/>
          <w:rtl/>
        </w:rPr>
        <w:t xml:space="preserve">-   رسیدگی به مسائل موجود در کتابخانه در هر زمینه و در صورت نیاز ارائه  به </w:t>
      </w:r>
      <w:r w:rsidR="00B346EA">
        <w:rPr>
          <w:rFonts w:ascii="Tahoma" w:eastAsia="Times New Roman" w:hAnsi="Tahoma" w:cs="Tahoma" w:hint="cs"/>
          <w:color w:val="000000"/>
          <w:sz w:val="18"/>
          <w:szCs w:val="18"/>
          <w:rtl/>
        </w:rPr>
        <w:t xml:space="preserve">ریاست دانشکده </w:t>
      </w:r>
      <w:r w:rsidRPr="005B47F8">
        <w:rPr>
          <w:rFonts w:ascii="Tahoma" w:eastAsia="Times New Roman" w:hAnsi="Tahoma" w:cs="Tahoma"/>
          <w:color w:val="000000"/>
          <w:sz w:val="18"/>
          <w:szCs w:val="18"/>
          <w:rtl/>
        </w:rPr>
        <w:t xml:space="preserve"> و در موارد ضروری پیشنهاد برگزاری جلسه در زمینه مسائل موجود</w:t>
      </w:r>
    </w:p>
    <w:p w:rsidR="005B47F8" w:rsidRPr="005B47F8" w:rsidRDefault="005B47F8" w:rsidP="00CE4B03">
      <w:pPr>
        <w:spacing w:before="100" w:beforeAutospacing="1" w:after="100" w:afterAutospacing="1" w:line="405" w:lineRule="atLeast"/>
        <w:jc w:val="both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5B47F8">
        <w:rPr>
          <w:rFonts w:ascii="Tahoma" w:eastAsia="Times New Roman" w:hAnsi="Tahoma" w:cs="Tahoma"/>
          <w:color w:val="000000"/>
          <w:sz w:val="18"/>
          <w:szCs w:val="18"/>
          <w:rtl/>
        </w:rPr>
        <w:lastRenderedPageBreak/>
        <w:t>-   نظارت بر امور سالنهای مطالعه</w:t>
      </w:r>
    </w:p>
    <w:p w:rsidR="005B47F8" w:rsidRPr="005B47F8" w:rsidRDefault="005B47F8" w:rsidP="00CE4B03">
      <w:pPr>
        <w:spacing w:before="100" w:beforeAutospacing="1" w:after="100" w:afterAutospacing="1" w:line="405" w:lineRule="atLeast"/>
        <w:jc w:val="both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5B47F8">
        <w:rPr>
          <w:rFonts w:ascii="Tahoma" w:eastAsia="Times New Roman" w:hAnsi="Tahoma" w:cs="Tahoma"/>
          <w:color w:val="000000"/>
          <w:sz w:val="18"/>
          <w:szCs w:val="18"/>
          <w:rtl/>
        </w:rPr>
        <w:t>-   نظارت بر سازماندهی منابع اهدایی</w:t>
      </w:r>
    </w:p>
    <w:p w:rsidR="005B47F8" w:rsidRPr="005B47F8" w:rsidRDefault="005B47F8" w:rsidP="00CE4B03">
      <w:pPr>
        <w:spacing w:before="100" w:beforeAutospacing="1" w:after="100" w:afterAutospacing="1" w:line="405" w:lineRule="atLeast"/>
        <w:jc w:val="both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5B47F8">
        <w:rPr>
          <w:rFonts w:ascii="Tahoma" w:eastAsia="Times New Roman" w:hAnsi="Tahoma" w:cs="Tahoma"/>
          <w:color w:val="000000"/>
          <w:sz w:val="18"/>
          <w:szCs w:val="18"/>
          <w:rtl/>
        </w:rPr>
        <w:t>-   نظارت بر امر جرائم و دیرکرد کتابهای کتابخانه</w:t>
      </w:r>
    </w:p>
    <w:p w:rsidR="005B47F8" w:rsidRDefault="005B47F8" w:rsidP="00CE4B03">
      <w:pPr>
        <w:spacing w:before="100" w:beforeAutospacing="1" w:after="100" w:afterAutospacing="1" w:line="405" w:lineRule="atLeast"/>
        <w:jc w:val="both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5B47F8">
        <w:rPr>
          <w:rFonts w:ascii="Tahoma" w:eastAsia="Times New Roman" w:hAnsi="Tahoma" w:cs="Tahoma"/>
          <w:color w:val="000000"/>
          <w:sz w:val="18"/>
          <w:szCs w:val="18"/>
          <w:rtl/>
        </w:rPr>
        <w:t>-    انجام اقدامات مربوط به تسویه حساب اعضا</w:t>
      </w:r>
    </w:p>
    <w:p w:rsidR="00CE4B03" w:rsidRPr="00CE4B03" w:rsidRDefault="00CE4B03" w:rsidP="00CE4B03">
      <w:pPr>
        <w:spacing w:before="100" w:beforeAutospacing="1" w:after="100" w:afterAutospacing="1" w:line="405" w:lineRule="atLeast"/>
        <w:ind w:left="360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ahoma" w:eastAsia="Times New Roman" w:hAnsi="Tahoma" w:cs="Tahoma" w:hint="cs"/>
          <w:color w:val="000000"/>
          <w:sz w:val="18"/>
          <w:szCs w:val="18"/>
          <w:rtl/>
        </w:rPr>
        <w:t>-</w:t>
      </w:r>
      <w:r w:rsidRPr="00CE4B03">
        <w:rPr>
          <w:rFonts w:ascii="Tahoma" w:eastAsia="Times New Roman" w:hAnsi="Tahoma" w:cs="Tahoma"/>
          <w:color w:val="000000"/>
          <w:sz w:val="24"/>
          <w:szCs w:val="24"/>
          <w:rtl/>
        </w:rPr>
        <w:t xml:space="preserve"> </w:t>
      </w:r>
      <w:r w:rsidRPr="00CE4B03">
        <w:rPr>
          <w:rFonts w:ascii="Tahoma" w:eastAsia="Times New Roman" w:hAnsi="Tahoma" w:cs="Tahoma"/>
          <w:color w:val="000000"/>
          <w:sz w:val="18"/>
          <w:szCs w:val="18"/>
          <w:rtl/>
        </w:rPr>
        <w:t>برگزاري دوره هاي آموزشي (آموزش به همكاران و مراجعان)</w:t>
      </w:r>
    </w:p>
    <w:p w:rsidR="00CE4B03" w:rsidRDefault="00CE4B03" w:rsidP="00CE4B03">
      <w:pPr>
        <w:spacing w:before="100" w:beforeAutospacing="1" w:after="100" w:afterAutospacing="1" w:line="405" w:lineRule="atLeast"/>
        <w:jc w:val="both"/>
        <w:rPr>
          <w:rFonts w:ascii="Tahoma" w:eastAsia="Times New Roman" w:hAnsi="Tahoma" w:cs="Tahoma"/>
          <w:color w:val="000000"/>
          <w:sz w:val="18"/>
          <w:szCs w:val="18"/>
          <w:rtl/>
        </w:rPr>
      </w:pPr>
      <w:r>
        <w:rPr>
          <w:rFonts w:ascii="Tahoma" w:eastAsia="Times New Roman" w:hAnsi="Tahoma" w:cs="Tahoma"/>
          <w:color w:val="000000"/>
          <w:sz w:val="18"/>
          <w:szCs w:val="18"/>
        </w:rPr>
        <w:t>-</w:t>
      </w:r>
      <w:r w:rsidRPr="00CE4B03">
        <w:rPr>
          <w:rFonts w:ascii="Tahoma" w:eastAsia="Times New Roman" w:hAnsi="Tahoma" w:cs="Tahoma"/>
          <w:color w:val="000000"/>
          <w:sz w:val="18"/>
          <w:szCs w:val="18"/>
        </w:rPr>
        <w:t> </w:t>
      </w:r>
      <w:r w:rsidRPr="00CE4B03">
        <w:rPr>
          <w:rFonts w:ascii="Tahoma" w:eastAsia="Times New Roman" w:hAnsi="Tahoma" w:cs="Tahoma"/>
          <w:color w:val="000000"/>
          <w:sz w:val="18"/>
          <w:szCs w:val="18"/>
          <w:rtl/>
        </w:rPr>
        <w:t>تشويق همكاران بخش به شركت در سمينارها و همايش هاي حوزه كتابداري و اطلاع رساني</w:t>
      </w:r>
    </w:p>
    <w:p w:rsidR="00CE4B03" w:rsidRPr="00CE4B03" w:rsidRDefault="00CE4B03" w:rsidP="00CE4B03">
      <w:pPr>
        <w:spacing w:before="100" w:beforeAutospacing="1" w:after="100" w:afterAutospacing="1" w:line="405" w:lineRule="atLeast"/>
        <w:ind w:left="360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ahoma" w:eastAsia="Times New Roman" w:hAnsi="Tahoma" w:cs="Tahoma" w:hint="cs"/>
          <w:color w:val="000000"/>
          <w:sz w:val="18"/>
          <w:szCs w:val="18"/>
          <w:rtl/>
        </w:rPr>
        <w:t>-</w:t>
      </w:r>
      <w:r w:rsidRPr="00CE4B03">
        <w:rPr>
          <w:rFonts w:ascii="Tahoma" w:eastAsia="Times New Roman" w:hAnsi="Tahoma" w:cs="Tahoma"/>
          <w:color w:val="000000"/>
          <w:sz w:val="24"/>
          <w:szCs w:val="24"/>
          <w:rtl/>
        </w:rPr>
        <w:t xml:space="preserve"> </w:t>
      </w:r>
      <w:r w:rsidRPr="00CE4B03">
        <w:rPr>
          <w:rFonts w:ascii="Tahoma" w:eastAsia="Times New Roman" w:hAnsi="Tahoma" w:cs="Tahoma"/>
          <w:color w:val="000000"/>
          <w:sz w:val="18"/>
          <w:szCs w:val="18"/>
          <w:rtl/>
        </w:rPr>
        <w:t>برقراري ارتباط و نظارت بر روابط بين كتابخانه اي</w:t>
      </w:r>
    </w:p>
    <w:p w:rsidR="00CE4B03" w:rsidRDefault="00CE4B03" w:rsidP="00CE4B03">
      <w:pPr>
        <w:spacing w:before="100" w:beforeAutospacing="1" w:after="100" w:afterAutospacing="1" w:line="405" w:lineRule="atLeast"/>
        <w:jc w:val="both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2A2ABB" w:rsidRPr="005B47F8" w:rsidRDefault="002A2ABB" w:rsidP="002A2ABB">
      <w:pPr>
        <w:spacing w:before="100" w:beforeAutospacing="1" w:after="100" w:afterAutospacing="1" w:line="405" w:lineRule="atLeast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</w:p>
    <w:p w:rsidR="005B47F8" w:rsidRPr="005B47F8" w:rsidRDefault="005B47F8" w:rsidP="005B47F8">
      <w:pPr>
        <w:spacing w:before="100" w:beforeAutospacing="1" w:after="100" w:afterAutospacing="1" w:line="405" w:lineRule="atLeast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5B47F8">
        <w:rPr>
          <w:rFonts w:ascii="Tahoma" w:eastAsia="Times New Roman" w:hAnsi="Tahoma" w:cs="Tahoma"/>
          <w:color w:val="000000"/>
          <w:sz w:val="18"/>
          <w:szCs w:val="18"/>
          <w:rtl/>
        </w:rPr>
        <w:t> </w:t>
      </w:r>
    </w:p>
    <w:p w:rsidR="00083AD3" w:rsidRDefault="00083AD3"/>
    <w:sectPr w:rsidR="00083AD3" w:rsidSect="00A56D7E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9638BF"/>
    <w:multiLevelType w:val="multilevel"/>
    <w:tmpl w:val="92A68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7F8"/>
    <w:rsid w:val="00020EB4"/>
    <w:rsid w:val="00083AD3"/>
    <w:rsid w:val="002A2ABB"/>
    <w:rsid w:val="00391BB8"/>
    <w:rsid w:val="00465D43"/>
    <w:rsid w:val="00494ADE"/>
    <w:rsid w:val="005B47F8"/>
    <w:rsid w:val="006A4550"/>
    <w:rsid w:val="00A56D7E"/>
    <w:rsid w:val="00B346EA"/>
    <w:rsid w:val="00CE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4BDBB44A-E35E-405D-9066-109754F35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5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448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20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2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Rezapour (MSC)</dc:creator>
  <cp:keywords/>
  <dc:description/>
  <cp:lastModifiedBy>Fatemeh Govah</cp:lastModifiedBy>
  <cp:revision>2</cp:revision>
  <dcterms:created xsi:type="dcterms:W3CDTF">2022-04-13T05:18:00Z</dcterms:created>
  <dcterms:modified xsi:type="dcterms:W3CDTF">2022-04-13T05:18:00Z</dcterms:modified>
</cp:coreProperties>
</file>