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729" w:rsidRDefault="00973729" w:rsidP="00973729">
      <w:pPr>
        <w:spacing w:line="240" w:lineRule="auto"/>
        <w:jc w:val="center"/>
        <w:rPr>
          <w:rFonts w:cs="B Yagut"/>
          <w:b/>
          <w:bCs/>
          <w:sz w:val="26"/>
          <w:szCs w:val="26"/>
          <w:rtl/>
        </w:rPr>
      </w:pPr>
      <w:bookmarkStart w:id="0" w:name="_GoBack"/>
      <w:bookmarkEnd w:id="0"/>
      <w:r w:rsidRPr="00F166F4">
        <w:rPr>
          <w:rFonts w:cs="B Yagut" w:hint="cs"/>
          <w:b/>
          <w:bCs/>
          <w:sz w:val="26"/>
          <w:szCs w:val="26"/>
          <w:rtl/>
        </w:rPr>
        <w:t>فرم تدوین طرح درس روزانه استاد</w:t>
      </w:r>
    </w:p>
    <w:tbl>
      <w:tblPr>
        <w:tblStyle w:val="TableGrid"/>
        <w:bidiVisual/>
        <w:tblW w:w="5578" w:type="pct"/>
        <w:tblInd w:w="-505" w:type="dxa"/>
        <w:tblLayout w:type="fixed"/>
        <w:tblLook w:val="04A0" w:firstRow="1" w:lastRow="0" w:firstColumn="1" w:lastColumn="0" w:noHBand="0" w:noVBand="1"/>
      </w:tblPr>
      <w:tblGrid>
        <w:gridCol w:w="2682"/>
        <w:gridCol w:w="84"/>
        <w:gridCol w:w="2933"/>
        <w:gridCol w:w="1398"/>
        <w:gridCol w:w="883"/>
        <w:gridCol w:w="686"/>
        <w:gridCol w:w="1392"/>
      </w:tblGrid>
      <w:tr w:rsidR="00973729" w:rsidTr="00B81F5B">
        <w:tc>
          <w:tcPr>
            <w:tcW w:w="1375" w:type="pct"/>
            <w:gridSpan w:val="2"/>
          </w:tcPr>
          <w:p w:rsidR="00973729" w:rsidRDefault="00973729" w:rsidP="00EA0A43">
            <w:pPr>
              <w:spacing w:line="192" w:lineRule="auto"/>
              <w:jc w:val="lowKashida"/>
              <w:rPr>
                <w:rFonts w:cs="B Yagut"/>
                <w:b/>
                <w:bCs/>
                <w:sz w:val="26"/>
                <w:szCs w:val="26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عنوان درسی: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</w:rPr>
              <w:t xml:space="preserve"> پروتز ثابت (</w:t>
            </w:r>
            <w:r w:rsidR="00EA0A43">
              <w:rPr>
                <w:rFonts w:cs="B Yagut" w:hint="cs"/>
                <w:b/>
                <w:bCs/>
                <w:sz w:val="26"/>
                <w:szCs w:val="26"/>
                <w:rtl/>
              </w:rPr>
              <w:t>2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</w:rPr>
              <w:t>)</w:t>
            </w:r>
          </w:p>
          <w:p w:rsidR="00973729" w:rsidRPr="006335B5" w:rsidRDefault="00973729" w:rsidP="00B81F5B">
            <w:pPr>
              <w:spacing w:line="192" w:lineRule="auto"/>
              <w:rPr>
                <w:rFonts w:cs="B Yagut"/>
                <w:b/>
                <w:bCs/>
                <w:sz w:val="26"/>
                <w:szCs w:val="26"/>
                <w:rtl/>
              </w:rPr>
            </w:pPr>
            <w:r>
              <w:rPr>
                <w:rFonts w:cs="B Yagut" w:hint="cs"/>
                <w:b/>
                <w:bCs/>
                <w:sz w:val="26"/>
                <w:szCs w:val="26"/>
                <w:rtl/>
              </w:rPr>
              <w:t>استاد : دکتر مدنی</w:t>
            </w:r>
          </w:p>
        </w:tc>
        <w:tc>
          <w:tcPr>
            <w:tcW w:w="2592" w:type="pct"/>
            <w:gridSpan w:val="3"/>
          </w:tcPr>
          <w:p w:rsidR="00973729" w:rsidRDefault="00973729" w:rsidP="00B81F5B">
            <w:pPr>
              <w:spacing w:line="192" w:lineRule="auto"/>
              <w:rPr>
                <w:rFonts w:cs="B Yagut"/>
                <w:b/>
                <w:bCs/>
                <w:sz w:val="26"/>
                <w:szCs w:val="26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موضوع: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Titr" w:hint="cs"/>
                <w:rtl/>
              </w:rPr>
              <w:t xml:space="preserve">سیلندرگذاری </w:t>
            </w:r>
            <w:r w:rsidRPr="0078316E">
              <w:rPr>
                <w:rFonts w:cs="B Titr" w:hint="cs"/>
                <w:rtl/>
              </w:rPr>
              <w:t>و اینوستینگ</w:t>
            </w:r>
          </w:p>
        </w:tc>
        <w:tc>
          <w:tcPr>
            <w:tcW w:w="341" w:type="pct"/>
          </w:tcPr>
          <w:p w:rsidR="00973729" w:rsidRDefault="00973729" w:rsidP="00B81F5B">
            <w:pPr>
              <w:spacing w:line="192" w:lineRule="auto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ترم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AC124E">
              <w:rPr>
                <w:rFonts w:cs="B Yagut" w:hint="cs"/>
                <w:sz w:val="24"/>
                <w:szCs w:val="24"/>
                <w:rtl/>
              </w:rPr>
              <w:t>:</w:t>
            </w:r>
          </w:p>
          <w:p w:rsidR="00973729" w:rsidRDefault="00EA0A43" w:rsidP="00B81F5B">
            <w:pPr>
              <w:spacing w:line="192" w:lineRule="auto"/>
              <w:rPr>
                <w:rFonts w:cs="B Yagut"/>
                <w:b/>
                <w:bCs/>
                <w:sz w:val="26"/>
                <w:szCs w:val="26"/>
                <w:rtl/>
              </w:rPr>
            </w:pPr>
            <w:r>
              <w:rPr>
                <w:rFonts w:cs="B Yagut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692" w:type="pct"/>
          </w:tcPr>
          <w:p w:rsidR="00973729" w:rsidRDefault="00973729" w:rsidP="00B81F5B">
            <w:pPr>
              <w:spacing w:line="192" w:lineRule="auto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شماره جلسه:</w:t>
            </w:r>
          </w:p>
          <w:p w:rsidR="00973729" w:rsidRPr="00504E1B" w:rsidRDefault="00EA0A43" w:rsidP="00B81F5B">
            <w:pPr>
              <w:spacing w:line="192" w:lineRule="auto"/>
              <w:rPr>
                <w:rFonts w:cs="B Yagut"/>
                <w:sz w:val="26"/>
                <w:szCs w:val="26"/>
                <w:rtl/>
              </w:rPr>
            </w:pPr>
            <w:r>
              <w:rPr>
                <w:rFonts w:cs="B Yagut" w:hint="cs"/>
                <w:rtl/>
              </w:rPr>
              <w:t>7</w:t>
            </w:r>
          </w:p>
        </w:tc>
      </w:tr>
      <w:tr w:rsidR="00973729" w:rsidTr="00B81F5B">
        <w:trPr>
          <w:trHeight w:val="647"/>
        </w:trPr>
        <w:tc>
          <w:tcPr>
            <w:tcW w:w="5000" w:type="pct"/>
            <w:gridSpan w:val="7"/>
          </w:tcPr>
          <w:p w:rsidR="00973729" w:rsidRPr="00390079" w:rsidRDefault="00973729" w:rsidP="00B81F5B">
            <w:pPr>
              <w:spacing w:line="192" w:lineRule="auto"/>
              <w:jc w:val="lowKashida"/>
              <w:rPr>
                <w:rFonts w:cs="B Yagut"/>
                <w:sz w:val="26"/>
                <w:szCs w:val="26"/>
                <w:rtl/>
              </w:rPr>
            </w:pPr>
            <w:r w:rsidRPr="00254E21">
              <w:rPr>
                <w:rFonts w:cs="B Yagut" w:hint="cs"/>
                <w:sz w:val="24"/>
                <w:szCs w:val="24"/>
                <w:rtl/>
              </w:rPr>
              <w:t>هدف کلی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:</w:t>
            </w:r>
            <w:r w:rsidRPr="00254E21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>
              <w:rPr>
                <w:rFonts w:cs="B Yagut" w:hint="cs"/>
                <w:sz w:val="26"/>
                <w:szCs w:val="26"/>
                <w:rtl/>
              </w:rPr>
              <w:t>آشنایی دانشجویان با مواد اینوستینگ و طریقه سیلندرگذاری</w:t>
            </w:r>
          </w:p>
        </w:tc>
      </w:tr>
      <w:tr w:rsidR="00973729" w:rsidRPr="00AC124E" w:rsidTr="00B81F5B">
        <w:trPr>
          <w:trHeight w:val="899"/>
        </w:trPr>
        <w:tc>
          <w:tcPr>
            <w:tcW w:w="1333" w:type="pct"/>
          </w:tcPr>
          <w:p w:rsidR="00973729" w:rsidRPr="00AC124E" w:rsidRDefault="00973729" w:rsidP="00B81F5B">
            <w:pPr>
              <w:spacing w:line="192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رئوس مطالب</w:t>
            </w:r>
          </w:p>
        </w:tc>
        <w:tc>
          <w:tcPr>
            <w:tcW w:w="1500" w:type="pct"/>
            <w:gridSpan w:val="2"/>
          </w:tcPr>
          <w:p w:rsidR="00973729" w:rsidRPr="00AC124E" w:rsidRDefault="00973729" w:rsidP="00B81F5B">
            <w:pPr>
              <w:spacing w:line="192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اهداف رفتاری</w:t>
            </w:r>
            <w:r w:rsidRPr="00AC124E">
              <w:rPr>
                <w:rFonts w:cs="B Yagut"/>
                <w:sz w:val="24"/>
                <w:szCs w:val="24"/>
              </w:rPr>
              <w:t xml:space="preserve"> </w:t>
            </w:r>
            <w:r w:rsidRPr="00AC124E">
              <w:rPr>
                <w:rFonts w:cs="B Yagut" w:hint="cs"/>
                <w:sz w:val="24"/>
                <w:szCs w:val="24"/>
                <w:rtl/>
              </w:rPr>
              <w:t>(دانشجو پس از پایان درس قادر خواهد بود)</w:t>
            </w:r>
          </w:p>
        </w:tc>
        <w:tc>
          <w:tcPr>
            <w:tcW w:w="695" w:type="pct"/>
          </w:tcPr>
          <w:p w:rsidR="00973729" w:rsidRPr="00AC124E" w:rsidRDefault="00973729" w:rsidP="00B81F5B">
            <w:pPr>
              <w:spacing w:line="192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نحوه ارائه درس-رسانه و وسیله</w:t>
            </w:r>
          </w:p>
        </w:tc>
        <w:tc>
          <w:tcPr>
            <w:tcW w:w="439" w:type="pct"/>
          </w:tcPr>
          <w:p w:rsidR="00973729" w:rsidRDefault="00973729" w:rsidP="00B81F5B">
            <w:pPr>
              <w:spacing w:line="192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زمان</w:t>
            </w:r>
          </w:p>
          <w:p w:rsidR="00973729" w:rsidRPr="00AC124E" w:rsidRDefault="00973729" w:rsidP="00B81F5B">
            <w:pPr>
              <w:spacing w:line="192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(دقیقه)</w:t>
            </w:r>
          </w:p>
        </w:tc>
        <w:tc>
          <w:tcPr>
            <w:tcW w:w="1033" w:type="pct"/>
            <w:gridSpan w:val="2"/>
          </w:tcPr>
          <w:p w:rsidR="00973729" w:rsidRPr="00AC124E" w:rsidRDefault="00973729" w:rsidP="00B81F5B">
            <w:pPr>
              <w:spacing w:line="192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ارزشیابی و فعالیتهای تکمیلی</w:t>
            </w:r>
          </w:p>
        </w:tc>
      </w:tr>
      <w:tr w:rsidR="00973729" w:rsidRPr="00AC124E" w:rsidTr="00B81F5B">
        <w:trPr>
          <w:trHeight w:val="5092"/>
        </w:trPr>
        <w:tc>
          <w:tcPr>
            <w:tcW w:w="1333" w:type="pct"/>
          </w:tcPr>
          <w:p w:rsidR="00973729" w:rsidRPr="00390079" w:rsidRDefault="00973729" w:rsidP="00B81F5B">
            <w:pPr>
              <w:numPr>
                <w:ilvl w:val="0"/>
                <w:numId w:val="4"/>
              </w:numPr>
              <w:tabs>
                <w:tab w:val="clear" w:pos="720"/>
              </w:tabs>
              <w:spacing w:line="192" w:lineRule="auto"/>
              <w:ind w:left="185" w:hanging="185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>معرفی درس</w:t>
            </w:r>
          </w:p>
          <w:p w:rsidR="00973729" w:rsidRDefault="00973729" w:rsidP="00B81F5B">
            <w:pPr>
              <w:numPr>
                <w:ilvl w:val="0"/>
                <w:numId w:val="4"/>
              </w:numPr>
              <w:tabs>
                <w:tab w:val="clear" w:pos="720"/>
              </w:tabs>
              <w:spacing w:line="192" w:lineRule="auto"/>
              <w:ind w:left="185" w:hanging="185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>ارزیابی دانشجویان در خصوص مطالب قبلی به صورت شفاهی</w:t>
            </w:r>
          </w:p>
          <w:p w:rsidR="00973729" w:rsidRDefault="00973729" w:rsidP="00B81F5B">
            <w:pPr>
              <w:numPr>
                <w:ilvl w:val="0"/>
                <w:numId w:val="4"/>
              </w:numPr>
              <w:tabs>
                <w:tab w:val="clear" w:pos="720"/>
              </w:tabs>
              <w:spacing w:line="192" w:lineRule="auto"/>
              <w:ind w:left="185" w:hanging="185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 xml:space="preserve">تعریف </w:t>
            </w:r>
            <w:r>
              <w:rPr>
                <w:rFonts w:cs="B Yagut"/>
              </w:rPr>
              <w:t>investing</w:t>
            </w:r>
          </w:p>
          <w:p w:rsidR="00973729" w:rsidRDefault="00973729" w:rsidP="00B81F5B">
            <w:pPr>
              <w:numPr>
                <w:ilvl w:val="0"/>
                <w:numId w:val="4"/>
              </w:numPr>
              <w:tabs>
                <w:tab w:val="clear" w:pos="720"/>
              </w:tabs>
              <w:spacing w:line="192" w:lineRule="auto"/>
              <w:ind w:left="185" w:hanging="185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>آشنایی با مواد اینوستمنت و انواع آن</w:t>
            </w:r>
          </w:p>
          <w:p w:rsidR="00973729" w:rsidRDefault="00973729" w:rsidP="00B81F5B">
            <w:pPr>
              <w:numPr>
                <w:ilvl w:val="0"/>
                <w:numId w:val="4"/>
              </w:numPr>
              <w:tabs>
                <w:tab w:val="clear" w:pos="720"/>
              </w:tabs>
              <w:spacing w:line="192" w:lineRule="auto"/>
              <w:ind w:left="185" w:hanging="185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>آشنایی با روش های جبران انقباض آلیاژ</w:t>
            </w:r>
          </w:p>
          <w:p w:rsidR="00973729" w:rsidRDefault="00973729" w:rsidP="00B81F5B">
            <w:pPr>
              <w:numPr>
                <w:ilvl w:val="0"/>
                <w:numId w:val="4"/>
              </w:numPr>
              <w:tabs>
                <w:tab w:val="clear" w:pos="720"/>
              </w:tabs>
              <w:spacing w:line="192" w:lineRule="auto"/>
              <w:ind w:left="185" w:hanging="185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>مراحل اینوستینگ</w:t>
            </w:r>
          </w:p>
          <w:p w:rsidR="00973729" w:rsidRDefault="00973729" w:rsidP="00B81F5B">
            <w:pPr>
              <w:numPr>
                <w:ilvl w:val="0"/>
                <w:numId w:val="4"/>
              </w:numPr>
              <w:tabs>
                <w:tab w:val="clear" w:pos="720"/>
              </w:tabs>
              <w:spacing w:line="192" w:lineRule="auto"/>
              <w:ind w:left="185" w:hanging="185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>اسپروگذاری و شرایط آن</w:t>
            </w:r>
          </w:p>
          <w:p w:rsidR="00973729" w:rsidRDefault="00973729" w:rsidP="00B81F5B">
            <w:pPr>
              <w:numPr>
                <w:ilvl w:val="0"/>
                <w:numId w:val="4"/>
              </w:numPr>
              <w:tabs>
                <w:tab w:val="clear" w:pos="720"/>
              </w:tabs>
              <w:spacing w:line="192" w:lineRule="auto"/>
              <w:ind w:left="185" w:hanging="185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>سیلندرگذاری و ویژگی های سیلندر</w:t>
            </w:r>
          </w:p>
          <w:p w:rsidR="00973729" w:rsidRDefault="00973729" w:rsidP="00B81F5B">
            <w:pPr>
              <w:numPr>
                <w:ilvl w:val="0"/>
                <w:numId w:val="4"/>
              </w:numPr>
              <w:tabs>
                <w:tab w:val="clear" w:pos="720"/>
              </w:tabs>
              <w:spacing w:line="192" w:lineRule="auto"/>
              <w:ind w:left="185" w:hanging="185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>آماده سازی اینوستمنت</w:t>
            </w:r>
          </w:p>
          <w:p w:rsidR="00973729" w:rsidRDefault="00973729" w:rsidP="00B81F5B">
            <w:pPr>
              <w:numPr>
                <w:ilvl w:val="0"/>
                <w:numId w:val="4"/>
              </w:numPr>
              <w:tabs>
                <w:tab w:val="clear" w:pos="720"/>
              </w:tabs>
              <w:spacing w:line="192" w:lineRule="auto"/>
              <w:ind w:left="185" w:hanging="185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 xml:space="preserve">تعریف </w:t>
            </w:r>
            <w:r>
              <w:rPr>
                <w:rFonts w:cs="B Yagut"/>
              </w:rPr>
              <w:t>burn out</w:t>
            </w:r>
            <w:r>
              <w:rPr>
                <w:rFonts w:cs="B Yagut" w:hint="cs"/>
                <w:rtl/>
              </w:rPr>
              <w:t xml:space="preserve"> و مراحل آن</w:t>
            </w:r>
          </w:p>
          <w:p w:rsidR="00973729" w:rsidRPr="00FB52CA" w:rsidRDefault="00973729" w:rsidP="00B81F5B">
            <w:pPr>
              <w:numPr>
                <w:ilvl w:val="0"/>
                <w:numId w:val="4"/>
              </w:numPr>
              <w:tabs>
                <w:tab w:val="clear" w:pos="720"/>
              </w:tabs>
              <w:spacing w:line="192" w:lineRule="auto"/>
              <w:ind w:left="185" w:hanging="185"/>
              <w:jc w:val="lowKashida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تفاوت مواد اینوستینگ در آلیاژهای مختلف</w:t>
            </w:r>
          </w:p>
          <w:p w:rsidR="00973729" w:rsidRPr="00AC124E" w:rsidRDefault="00973729" w:rsidP="00B81F5B">
            <w:pPr>
              <w:spacing w:line="192" w:lineRule="auto"/>
              <w:jc w:val="lowKashida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0" w:type="pct"/>
            <w:gridSpan w:val="2"/>
          </w:tcPr>
          <w:p w:rsidR="00973729" w:rsidRDefault="00973729" w:rsidP="00B81F5B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>تعریف اینوستینگ را بداند.</w:t>
            </w:r>
          </w:p>
          <w:p w:rsidR="00973729" w:rsidRDefault="00973729" w:rsidP="00B81F5B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>با مواد اینوستمنت آشنا شود.</w:t>
            </w:r>
          </w:p>
          <w:p w:rsidR="00973729" w:rsidRDefault="00973729" w:rsidP="00B81F5B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>وظایف اینوستمنت را فراگیرد.</w:t>
            </w:r>
          </w:p>
          <w:p w:rsidR="00973729" w:rsidRDefault="00973729" w:rsidP="00B81F5B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>انواع روش های جبران انقباض آلیاژ را بشناسد</w:t>
            </w:r>
          </w:p>
          <w:p w:rsidR="00973729" w:rsidRDefault="00973729" w:rsidP="00B81F5B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>مراحل اینوستنیگ را فراگیرد.</w:t>
            </w:r>
          </w:p>
          <w:p w:rsidR="00973729" w:rsidRDefault="00973729" w:rsidP="00B81F5B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>طریقه اسپروگذاری را فرا گرفته باشد.</w:t>
            </w:r>
          </w:p>
          <w:p w:rsidR="00973729" w:rsidRPr="00390079" w:rsidRDefault="00973729" w:rsidP="00B81F5B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>قادر به آماده سازی سیلندر باشد.</w:t>
            </w:r>
          </w:p>
          <w:p w:rsidR="00973729" w:rsidRPr="00390079" w:rsidRDefault="00973729" w:rsidP="00B81F5B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اینوستمنت را آماده کند.</w:t>
            </w:r>
          </w:p>
          <w:p w:rsidR="00973729" w:rsidRDefault="00973729" w:rsidP="00B81F5B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</w:rPr>
            </w:pPr>
            <w:r>
              <w:rPr>
                <w:rFonts w:cs="B Yagut" w:hint="cs"/>
                <w:rtl/>
              </w:rPr>
              <w:t xml:space="preserve">مرحله  </w:t>
            </w:r>
            <w:r>
              <w:rPr>
                <w:rFonts w:cs="B Yagut"/>
              </w:rPr>
              <w:t>burnout</w:t>
            </w:r>
            <w:r>
              <w:rPr>
                <w:rFonts w:cs="B Yagut" w:hint="cs"/>
                <w:rtl/>
              </w:rPr>
              <w:t xml:space="preserve"> را بشناسد.</w:t>
            </w:r>
          </w:p>
          <w:p w:rsidR="00973729" w:rsidRPr="00390079" w:rsidRDefault="00973729" w:rsidP="00B81F5B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تفاوت مراحل </w:t>
            </w:r>
            <w:r>
              <w:rPr>
                <w:rFonts w:cs="B Yagut"/>
              </w:rPr>
              <w:t>burn out</w:t>
            </w:r>
            <w:r>
              <w:rPr>
                <w:rFonts w:cs="B Yagut" w:hint="cs"/>
                <w:rtl/>
              </w:rPr>
              <w:t xml:space="preserve"> براساس تکنیک های جبران انقباض آلیاژ بداند.</w:t>
            </w:r>
          </w:p>
          <w:p w:rsidR="00973729" w:rsidRPr="00FB52CA" w:rsidRDefault="00973729" w:rsidP="00B81F5B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403"/>
              </w:tabs>
              <w:spacing w:line="192" w:lineRule="auto"/>
              <w:ind w:left="142" w:hanging="142"/>
              <w:jc w:val="lowKashida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تفاوت مواد اینوستینگ براساس نوع آ لیاژ را بداند.</w:t>
            </w:r>
          </w:p>
        </w:tc>
        <w:tc>
          <w:tcPr>
            <w:tcW w:w="695" w:type="pct"/>
          </w:tcPr>
          <w:p w:rsidR="00973729" w:rsidRPr="00F770C8" w:rsidRDefault="00973729" w:rsidP="00B81F5B">
            <w:pPr>
              <w:spacing w:line="192" w:lineRule="auto"/>
              <w:jc w:val="center"/>
              <w:rPr>
                <w:rFonts w:cs="B Yagut"/>
                <w:rtl/>
              </w:rPr>
            </w:pPr>
            <w:r w:rsidRPr="00F770C8">
              <w:rPr>
                <w:rFonts w:cs="B Yagut" w:hint="cs"/>
                <w:rtl/>
              </w:rPr>
              <w:t>سخنرانی</w:t>
            </w:r>
          </w:p>
          <w:p w:rsidR="00973729" w:rsidRPr="00F770C8" w:rsidRDefault="00973729" w:rsidP="00B81F5B">
            <w:pPr>
              <w:spacing w:line="192" w:lineRule="auto"/>
              <w:jc w:val="center"/>
              <w:rPr>
                <w:rFonts w:cs="B Yagut"/>
                <w:rtl/>
              </w:rPr>
            </w:pPr>
            <w:r w:rsidRPr="00F770C8">
              <w:rPr>
                <w:rFonts w:cs="B Yagut" w:hint="cs"/>
                <w:rtl/>
              </w:rPr>
              <w:t>دیتاپرژکتور</w:t>
            </w:r>
          </w:p>
        </w:tc>
        <w:tc>
          <w:tcPr>
            <w:tcW w:w="439" w:type="pct"/>
          </w:tcPr>
          <w:p w:rsidR="00973729" w:rsidRPr="00F770C8" w:rsidRDefault="00973729" w:rsidP="00B81F5B">
            <w:pPr>
              <w:spacing w:line="192" w:lineRule="auto"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60</w:t>
            </w:r>
            <w:r w:rsidRPr="00F770C8">
              <w:rPr>
                <w:rFonts w:cs="B Yagut" w:hint="cs"/>
                <w:rtl/>
              </w:rPr>
              <w:t xml:space="preserve"> دقیقه</w:t>
            </w:r>
          </w:p>
        </w:tc>
        <w:tc>
          <w:tcPr>
            <w:tcW w:w="1033" w:type="pct"/>
            <w:gridSpan w:val="2"/>
          </w:tcPr>
          <w:p w:rsidR="00973729" w:rsidRPr="00AC124E" w:rsidRDefault="00973729" w:rsidP="00B81F5B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973729" w:rsidRPr="00650479" w:rsidRDefault="00973729" w:rsidP="00B81F5B">
            <w:pPr>
              <w:spacing w:line="192" w:lineRule="auto"/>
              <w:jc w:val="lowKashida"/>
              <w:rPr>
                <w:rFonts w:cs="B Yagut"/>
                <w:sz w:val="24"/>
                <w:szCs w:val="24"/>
                <w:rtl/>
              </w:rPr>
            </w:pPr>
            <w:r w:rsidRPr="00650479">
              <w:rPr>
                <w:rFonts w:cs="B Yagut" w:hint="cs"/>
                <w:sz w:val="24"/>
                <w:szCs w:val="24"/>
                <w:rtl/>
              </w:rPr>
              <w:t>امتحان کتبی با سوالات چند گزینه ای و یا پاسخ کوتاه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و جور کردنی</w:t>
            </w:r>
            <w:r w:rsidRPr="00650479">
              <w:rPr>
                <w:rFonts w:cs="B Yagut" w:hint="cs"/>
                <w:sz w:val="24"/>
                <w:szCs w:val="24"/>
                <w:rtl/>
              </w:rPr>
              <w:t>.</w:t>
            </w:r>
          </w:p>
          <w:p w:rsidR="00973729" w:rsidRPr="00AC124E" w:rsidRDefault="00973729" w:rsidP="00B81F5B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973729" w:rsidRPr="00AC124E" w:rsidRDefault="00973729" w:rsidP="00B81F5B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973729" w:rsidRPr="00AC124E" w:rsidRDefault="00973729" w:rsidP="00B81F5B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973729" w:rsidRPr="00AC124E" w:rsidRDefault="00973729" w:rsidP="00B81F5B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973729" w:rsidRPr="00AC124E" w:rsidRDefault="00973729" w:rsidP="00B81F5B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973729" w:rsidRPr="00AC124E" w:rsidRDefault="00973729" w:rsidP="00B81F5B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973729" w:rsidRPr="00AC124E" w:rsidRDefault="00973729" w:rsidP="00B81F5B">
            <w:pPr>
              <w:spacing w:line="19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</w:tbl>
    <w:p w:rsidR="00973729" w:rsidRDefault="00973729" w:rsidP="00973729">
      <w:pPr>
        <w:tabs>
          <w:tab w:val="left" w:pos="3859"/>
        </w:tabs>
        <w:spacing w:after="0" w:line="204" w:lineRule="auto"/>
        <w:ind w:left="360"/>
        <w:jc w:val="both"/>
        <w:rPr>
          <w:rFonts w:cs="B Yagut"/>
          <w:sz w:val="28"/>
          <w:szCs w:val="28"/>
          <w:rtl/>
        </w:rPr>
      </w:pPr>
    </w:p>
    <w:p w:rsidR="00973729" w:rsidRPr="006168C3" w:rsidRDefault="00973729" w:rsidP="00973729">
      <w:pPr>
        <w:tabs>
          <w:tab w:val="left" w:pos="3859"/>
        </w:tabs>
        <w:spacing w:after="0" w:line="204" w:lineRule="auto"/>
        <w:ind w:left="360"/>
        <w:jc w:val="both"/>
        <w:rPr>
          <w:rFonts w:cs="B Yagut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س</w:t>
      </w:r>
      <w:r w:rsidRPr="006168C3">
        <w:rPr>
          <w:rFonts w:cs="B Yagut" w:hint="cs"/>
          <w:sz w:val="28"/>
          <w:szCs w:val="28"/>
          <w:rtl/>
        </w:rPr>
        <w:t>ایت منابع</w:t>
      </w:r>
      <w:r>
        <w:rPr>
          <w:rFonts w:cs="B Yagut" w:hint="cs"/>
          <w:sz w:val="28"/>
          <w:szCs w:val="28"/>
          <w:rtl/>
        </w:rPr>
        <w:t xml:space="preserve"> </w:t>
      </w:r>
      <w:r w:rsidRPr="006168C3">
        <w:rPr>
          <w:rFonts w:cs="B Yagut" w:hint="cs"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Ind w:w="-505" w:type="dxa"/>
        <w:tblLook w:val="04A0" w:firstRow="1" w:lastRow="0" w:firstColumn="1" w:lastColumn="0" w:noHBand="0" w:noVBand="1"/>
      </w:tblPr>
      <w:tblGrid>
        <w:gridCol w:w="5210"/>
        <w:gridCol w:w="4311"/>
      </w:tblGrid>
      <w:tr w:rsidR="00973729" w:rsidRPr="00F166F4" w:rsidTr="00B81F5B">
        <w:tc>
          <w:tcPr>
            <w:tcW w:w="5325" w:type="dxa"/>
          </w:tcPr>
          <w:p w:rsidR="00973729" w:rsidRDefault="00973729" w:rsidP="00B81F5B">
            <w:pPr>
              <w:spacing w:line="276" w:lineRule="auto"/>
              <w:jc w:val="both"/>
              <w:rPr>
                <w:rFonts w:cs="B Yagut"/>
                <w:sz w:val="26"/>
                <w:szCs w:val="26"/>
                <w:rtl/>
              </w:rPr>
            </w:pPr>
            <w:r w:rsidRPr="00F166F4">
              <w:rPr>
                <w:rFonts w:cs="B Yagut" w:hint="cs"/>
                <w:sz w:val="26"/>
                <w:szCs w:val="26"/>
                <w:rtl/>
              </w:rPr>
              <w:t>منابع اصلی:</w:t>
            </w:r>
          </w:p>
          <w:p w:rsidR="00973729" w:rsidRDefault="00973729" w:rsidP="00B81F5B">
            <w:pPr>
              <w:bidi w:val="0"/>
              <w:jc w:val="both"/>
              <w:rPr>
                <w:rFonts w:cs="B Yagut"/>
              </w:rPr>
            </w:pPr>
            <w:proofErr w:type="spellStart"/>
            <w:r>
              <w:rPr>
                <w:rFonts w:cs="B Yagut"/>
              </w:rPr>
              <w:t>Shilinburg</w:t>
            </w:r>
            <w:proofErr w:type="spellEnd"/>
            <w:r>
              <w:rPr>
                <w:rFonts w:cs="B Yagut"/>
              </w:rPr>
              <w:t xml:space="preserve"> HT, Hobo S, </w:t>
            </w:r>
            <w:proofErr w:type="spellStart"/>
            <w:r>
              <w:rPr>
                <w:rFonts w:cs="B Yagut"/>
              </w:rPr>
              <w:t>Whitsett</w:t>
            </w:r>
            <w:proofErr w:type="spellEnd"/>
            <w:r>
              <w:rPr>
                <w:rFonts w:cs="B Yagut"/>
              </w:rPr>
              <w:t xml:space="preserve"> L, Jacobi R, </w:t>
            </w:r>
            <w:proofErr w:type="spellStart"/>
            <w:r>
              <w:rPr>
                <w:rFonts w:cs="B Yagut"/>
              </w:rPr>
              <w:t>Brachett</w:t>
            </w:r>
            <w:proofErr w:type="spellEnd"/>
            <w:r>
              <w:rPr>
                <w:rFonts w:cs="B Yagut"/>
              </w:rPr>
              <w:t xml:space="preserve"> S. Fundamentals of fixed prosthodontics third Ed 1997. Quintessence Chicago.</w:t>
            </w:r>
          </w:p>
          <w:p w:rsidR="00973729" w:rsidRDefault="00973729" w:rsidP="00B81F5B">
            <w:pPr>
              <w:tabs>
                <w:tab w:val="num" w:pos="302"/>
              </w:tabs>
              <w:spacing w:line="276" w:lineRule="auto"/>
              <w:jc w:val="lowKashida"/>
              <w:rPr>
                <w:rFonts w:cs="B Yagut"/>
                <w:rtl/>
              </w:rPr>
            </w:pPr>
          </w:p>
          <w:p w:rsidR="00973729" w:rsidRPr="00E06833" w:rsidRDefault="00973729" w:rsidP="00B81F5B">
            <w:pPr>
              <w:tabs>
                <w:tab w:val="num" w:pos="302"/>
              </w:tabs>
              <w:jc w:val="lowKashida"/>
              <w:rPr>
                <w:rFonts w:cs="B Yagut"/>
                <w:rtl/>
              </w:rPr>
            </w:pPr>
          </w:p>
        </w:tc>
        <w:tc>
          <w:tcPr>
            <w:tcW w:w="4422" w:type="dxa"/>
          </w:tcPr>
          <w:p w:rsidR="00973729" w:rsidRPr="00F166F4" w:rsidRDefault="00973729" w:rsidP="00B81F5B">
            <w:pPr>
              <w:spacing w:line="276" w:lineRule="auto"/>
              <w:jc w:val="both"/>
              <w:rPr>
                <w:rFonts w:cs="B Yagut"/>
                <w:sz w:val="26"/>
                <w:szCs w:val="26"/>
                <w:rtl/>
              </w:rPr>
            </w:pPr>
            <w:r w:rsidRPr="00F166F4">
              <w:rPr>
                <w:rFonts w:cs="B Yagut" w:hint="cs"/>
                <w:sz w:val="26"/>
                <w:szCs w:val="26"/>
                <w:rtl/>
              </w:rPr>
              <w:t>منابع وابسته</w:t>
            </w:r>
            <w:r>
              <w:rPr>
                <w:rFonts w:cs="B Yagut" w:hint="cs"/>
                <w:sz w:val="26"/>
                <w:szCs w:val="26"/>
                <w:rtl/>
              </w:rPr>
              <w:t xml:space="preserve"> </w:t>
            </w:r>
            <w:r w:rsidRPr="00F166F4">
              <w:rPr>
                <w:rFonts w:cs="B Yagut" w:hint="cs"/>
                <w:sz w:val="26"/>
                <w:szCs w:val="26"/>
                <w:rtl/>
              </w:rPr>
              <w:t>:</w:t>
            </w:r>
          </w:p>
        </w:tc>
      </w:tr>
    </w:tbl>
    <w:p w:rsidR="00973729" w:rsidRDefault="00973729" w:rsidP="00973729"/>
    <w:p w:rsidR="00973729" w:rsidRDefault="00973729" w:rsidP="00973729"/>
    <w:p w:rsidR="00973729" w:rsidRDefault="00973729" w:rsidP="008F3E70">
      <w:pPr>
        <w:spacing w:line="240" w:lineRule="auto"/>
        <w:jc w:val="center"/>
        <w:rPr>
          <w:rFonts w:cs="B Yagut"/>
          <w:b/>
          <w:bCs/>
          <w:sz w:val="26"/>
          <w:szCs w:val="26"/>
          <w:rtl/>
        </w:rPr>
      </w:pPr>
    </w:p>
    <w:p w:rsidR="00973729" w:rsidRDefault="00973729" w:rsidP="008F3E70">
      <w:pPr>
        <w:spacing w:line="240" w:lineRule="auto"/>
        <w:jc w:val="center"/>
        <w:rPr>
          <w:rFonts w:cs="B Yagut"/>
          <w:b/>
          <w:bCs/>
          <w:sz w:val="26"/>
          <w:szCs w:val="26"/>
          <w:rtl/>
        </w:rPr>
      </w:pPr>
    </w:p>
    <w:p w:rsidR="00973729" w:rsidRDefault="00973729" w:rsidP="008F3E70">
      <w:pPr>
        <w:spacing w:line="240" w:lineRule="auto"/>
        <w:jc w:val="center"/>
        <w:rPr>
          <w:rFonts w:cs="B Yagut"/>
          <w:b/>
          <w:bCs/>
          <w:sz w:val="26"/>
          <w:szCs w:val="26"/>
          <w:rtl/>
        </w:rPr>
      </w:pPr>
    </w:p>
    <w:p w:rsidR="008F3E70" w:rsidRDefault="008F3E70" w:rsidP="008F3E70">
      <w:pPr>
        <w:spacing w:line="240" w:lineRule="auto"/>
        <w:jc w:val="center"/>
        <w:rPr>
          <w:rFonts w:cs="B Yagut"/>
          <w:b/>
          <w:bCs/>
          <w:sz w:val="26"/>
          <w:szCs w:val="26"/>
          <w:rtl/>
        </w:rPr>
      </w:pPr>
      <w:r w:rsidRPr="00F166F4">
        <w:rPr>
          <w:rFonts w:cs="B Yagut" w:hint="cs"/>
          <w:b/>
          <w:bCs/>
          <w:sz w:val="26"/>
          <w:szCs w:val="26"/>
          <w:rtl/>
        </w:rPr>
        <w:lastRenderedPageBreak/>
        <w:t>فرم تدوین طرح درس روزانه استاد</w:t>
      </w:r>
    </w:p>
    <w:tbl>
      <w:tblPr>
        <w:tblStyle w:val="TableGrid"/>
        <w:bidiVisual/>
        <w:tblW w:w="5732" w:type="pct"/>
        <w:tblInd w:w="-789" w:type="dxa"/>
        <w:tblLayout w:type="fixed"/>
        <w:tblLook w:val="04A0" w:firstRow="1" w:lastRow="0" w:firstColumn="1" w:lastColumn="0" w:noHBand="0" w:noVBand="1"/>
      </w:tblPr>
      <w:tblGrid>
        <w:gridCol w:w="2766"/>
        <w:gridCol w:w="1106"/>
        <w:gridCol w:w="2212"/>
        <w:gridCol w:w="1288"/>
        <w:gridCol w:w="889"/>
        <w:gridCol w:w="688"/>
        <w:gridCol w:w="1387"/>
      </w:tblGrid>
      <w:tr w:rsidR="008F3E70" w:rsidTr="00973729">
        <w:tc>
          <w:tcPr>
            <w:tcW w:w="1873" w:type="pct"/>
            <w:gridSpan w:val="2"/>
          </w:tcPr>
          <w:p w:rsidR="00973729" w:rsidRDefault="008F3E70" w:rsidP="00973729">
            <w:pPr>
              <w:spacing w:line="228" w:lineRule="auto"/>
              <w:jc w:val="lowKashida"/>
              <w:rPr>
                <w:rFonts w:cs="B Yagut"/>
                <w:b/>
                <w:bCs/>
                <w:sz w:val="26"/>
                <w:szCs w:val="26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عنوان درسی</w:t>
            </w:r>
            <w:r w:rsidR="00973729">
              <w:rPr>
                <w:rFonts w:cs="B Yagut" w:hint="cs"/>
                <w:sz w:val="24"/>
                <w:szCs w:val="24"/>
                <w:rtl/>
              </w:rPr>
              <w:t xml:space="preserve"> :</w:t>
            </w:r>
            <w:r w:rsidR="00973729">
              <w:rPr>
                <w:rFonts w:cs="B Titr" w:hint="cs"/>
                <w:rtl/>
              </w:rPr>
              <w:t xml:space="preserve"> پروتز ثابت 1 نظری</w:t>
            </w:r>
          </w:p>
          <w:p w:rsidR="008F3E70" w:rsidRPr="006335B5" w:rsidRDefault="008F3E70" w:rsidP="00973729">
            <w:pPr>
              <w:spacing w:line="228" w:lineRule="auto"/>
              <w:jc w:val="lowKashida"/>
              <w:rPr>
                <w:rFonts w:cs="B Yagut"/>
                <w:b/>
                <w:bCs/>
                <w:sz w:val="26"/>
                <w:szCs w:val="26"/>
                <w:rtl/>
              </w:rPr>
            </w:pPr>
            <w:r>
              <w:rPr>
                <w:rFonts w:cs="B Yagut" w:hint="cs"/>
                <w:b/>
                <w:bCs/>
                <w:sz w:val="26"/>
                <w:szCs w:val="26"/>
                <w:rtl/>
              </w:rPr>
              <w:t>استاد : دکتر مدنی</w:t>
            </w:r>
          </w:p>
        </w:tc>
        <w:tc>
          <w:tcPr>
            <w:tcW w:w="2123" w:type="pct"/>
            <w:gridSpan w:val="3"/>
          </w:tcPr>
          <w:p w:rsidR="008F3E70" w:rsidRDefault="008F3E70" w:rsidP="00B81F5B">
            <w:pPr>
              <w:spacing w:line="228" w:lineRule="auto"/>
              <w:rPr>
                <w:rFonts w:cs="B Yagut"/>
                <w:b/>
                <w:bCs/>
                <w:sz w:val="26"/>
                <w:szCs w:val="26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موضوع:</w:t>
            </w:r>
            <w:r>
              <w:rPr>
                <w:rFonts w:cs="B Yagut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پرداخت و امتحان رستوریشن های ثابت</w:t>
            </w:r>
          </w:p>
        </w:tc>
        <w:tc>
          <w:tcPr>
            <w:tcW w:w="333" w:type="pct"/>
          </w:tcPr>
          <w:p w:rsidR="008F3E70" w:rsidRDefault="008F3E70" w:rsidP="00B81F5B">
            <w:pPr>
              <w:spacing w:line="228" w:lineRule="auto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ترم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AC124E">
              <w:rPr>
                <w:rFonts w:cs="B Yagut" w:hint="cs"/>
                <w:sz w:val="24"/>
                <w:szCs w:val="24"/>
                <w:rtl/>
              </w:rPr>
              <w:t>:</w:t>
            </w:r>
          </w:p>
          <w:p w:rsidR="008F3E70" w:rsidRDefault="008F3E70" w:rsidP="00B81F5B">
            <w:pPr>
              <w:spacing w:line="228" w:lineRule="auto"/>
              <w:rPr>
                <w:rFonts w:cs="B Yagut"/>
                <w:b/>
                <w:bCs/>
                <w:sz w:val="26"/>
                <w:szCs w:val="26"/>
                <w:rtl/>
              </w:rPr>
            </w:pPr>
            <w:r>
              <w:rPr>
                <w:rFonts w:cs="B Yagut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671" w:type="pct"/>
          </w:tcPr>
          <w:p w:rsidR="008F3E70" w:rsidRDefault="008F3E70" w:rsidP="00B81F5B">
            <w:pPr>
              <w:spacing w:line="228" w:lineRule="auto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شماره جلسه:</w:t>
            </w:r>
          </w:p>
          <w:p w:rsidR="008F3E70" w:rsidRPr="00504E1B" w:rsidRDefault="008F3E70" w:rsidP="00B81F5B">
            <w:pPr>
              <w:spacing w:line="228" w:lineRule="auto"/>
              <w:rPr>
                <w:rFonts w:cs="B Yagut"/>
                <w:sz w:val="26"/>
                <w:szCs w:val="26"/>
                <w:rtl/>
              </w:rPr>
            </w:pPr>
            <w:r>
              <w:rPr>
                <w:rFonts w:cs="B Yagut" w:hint="cs"/>
                <w:rtl/>
              </w:rPr>
              <w:t>17</w:t>
            </w:r>
          </w:p>
        </w:tc>
      </w:tr>
      <w:tr w:rsidR="008F3E70" w:rsidTr="00B81F5B">
        <w:trPr>
          <w:trHeight w:val="451"/>
        </w:trPr>
        <w:tc>
          <w:tcPr>
            <w:tcW w:w="5000" w:type="pct"/>
            <w:gridSpan w:val="7"/>
          </w:tcPr>
          <w:p w:rsidR="008F3E70" w:rsidRPr="00F7287E" w:rsidRDefault="008F3E70" w:rsidP="00B81F5B">
            <w:pPr>
              <w:spacing w:line="228" w:lineRule="auto"/>
              <w:jc w:val="both"/>
              <w:rPr>
                <w:rFonts w:cs="B Yagut"/>
                <w:sz w:val="26"/>
                <w:szCs w:val="26"/>
                <w:rtl/>
              </w:rPr>
            </w:pPr>
            <w:r w:rsidRPr="00254E21">
              <w:rPr>
                <w:rFonts w:cs="B Yagut" w:hint="cs"/>
                <w:sz w:val="24"/>
                <w:szCs w:val="24"/>
                <w:rtl/>
              </w:rPr>
              <w:t xml:space="preserve">هدف کلی </w:t>
            </w:r>
            <w:r w:rsidRPr="00060B7D">
              <w:rPr>
                <w:rFonts w:cs="B Yagut" w:hint="cs"/>
                <w:sz w:val="26"/>
                <w:szCs w:val="26"/>
                <w:rtl/>
              </w:rPr>
              <w:t xml:space="preserve">آشنایی </w:t>
            </w:r>
            <w:r>
              <w:rPr>
                <w:rFonts w:cs="B Yagut" w:hint="cs"/>
                <w:sz w:val="26"/>
                <w:szCs w:val="26"/>
                <w:rtl/>
              </w:rPr>
              <w:t>دانشجویان با روش و وسایل پرداخت رستوریشن و نحوه امتحان کردن کستینگ آماده شده در دهان</w:t>
            </w:r>
          </w:p>
        </w:tc>
      </w:tr>
      <w:tr w:rsidR="008F3E70" w:rsidRPr="00AC124E" w:rsidTr="00B81F5B">
        <w:trPr>
          <w:trHeight w:val="899"/>
        </w:trPr>
        <w:tc>
          <w:tcPr>
            <w:tcW w:w="1338" w:type="pct"/>
          </w:tcPr>
          <w:p w:rsidR="008F3E70" w:rsidRPr="00AC124E" w:rsidRDefault="008F3E70" w:rsidP="00B81F5B">
            <w:pPr>
              <w:spacing w:line="228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رئوس مطالب</w:t>
            </w:r>
          </w:p>
        </w:tc>
        <w:tc>
          <w:tcPr>
            <w:tcW w:w="1605" w:type="pct"/>
            <w:gridSpan w:val="2"/>
          </w:tcPr>
          <w:p w:rsidR="008F3E70" w:rsidRPr="00AC124E" w:rsidRDefault="008F3E70" w:rsidP="00B81F5B">
            <w:pPr>
              <w:spacing w:line="228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اهداف رفتاری</w:t>
            </w:r>
            <w:r w:rsidRPr="00AC124E">
              <w:rPr>
                <w:rFonts w:cs="B Yagut"/>
                <w:sz w:val="24"/>
                <w:szCs w:val="24"/>
              </w:rPr>
              <w:t xml:space="preserve"> </w:t>
            </w:r>
            <w:r w:rsidRPr="00AC124E">
              <w:rPr>
                <w:rFonts w:cs="B Yagut" w:hint="cs"/>
                <w:sz w:val="24"/>
                <w:szCs w:val="24"/>
                <w:rtl/>
              </w:rPr>
              <w:t>(دانشجو پس از پایان درس قادر خواهد بود)</w:t>
            </w:r>
          </w:p>
        </w:tc>
        <w:tc>
          <w:tcPr>
            <w:tcW w:w="623" w:type="pct"/>
          </w:tcPr>
          <w:p w:rsidR="008F3E70" w:rsidRPr="00AC124E" w:rsidRDefault="008F3E70" w:rsidP="00B81F5B">
            <w:pPr>
              <w:spacing w:line="228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نحوه ارائه درس-رسانه و وسیله</w:t>
            </w:r>
          </w:p>
        </w:tc>
        <w:tc>
          <w:tcPr>
            <w:tcW w:w="430" w:type="pct"/>
          </w:tcPr>
          <w:p w:rsidR="008F3E70" w:rsidRDefault="008F3E70" w:rsidP="00B81F5B">
            <w:pPr>
              <w:spacing w:line="228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زمان</w:t>
            </w:r>
          </w:p>
          <w:p w:rsidR="008F3E70" w:rsidRPr="00AC124E" w:rsidRDefault="008F3E70" w:rsidP="00B81F5B">
            <w:pPr>
              <w:spacing w:line="228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(دقیقه)</w:t>
            </w:r>
          </w:p>
        </w:tc>
        <w:tc>
          <w:tcPr>
            <w:tcW w:w="1004" w:type="pct"/>
            <w:gridSpan w:val="2"/>
          </w:tcPr>
          <w:p w:rsidR="008F3E70" w:rsidRPr="00AC124E" w:rsidRDefault="008F3E70" w:rsidP="00B81F5B">
            <w:pPr>
              <w:spacing w:line="228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AC124E">
              <w:rPr>
                <w:rFonts w:cs="B Yagut" w:hint="cs"/>
                <w:sz w:val="24"/>
                <w:szCs w:val="24"/>
                <w:rtl/>
              </w:rPr>
              <w:t>ارزشیابی و فعالیتهای تکمیلی</w:t>
            </w:r>
          </w:p>
        </w:tc>
      </w:tr>
      <w:tr w:rsidR="008F3E70" w:rsidRPr="00AC124E" w:rsidTr="00B81F5B">
        <w:trPr>
          <w:trHeight w:val="557"/>
        </w:trPr>
        <w:tc>
          <w:tcPr>
            <w:tcW w:w="1338" w:type="pct"/>
          </w:tcPr>
          <w:p w:rsidR="008F3E70" w:rsidRPr="001A5776" w:rsidRDefault="008F3E70" w:rsidP="008F3E70">
            <w:pPr>
              <w:numPr>
                <w:ilvl w:val="0"/>
                <w:numId w:val="1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معرفی درس</w:t>
            </w:r>
          </w:p>
          <w:p w:rsidR="008F3E70" w:rsidRDefault="008F3E70" w:rsidP="008F3E70">
            <w:pPr>
              <w:numPr>
                <w:ilvl w:val="0"/>
                <w:numId w:val="1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ارزیابی آگاهی دانشجویان در خصوص مطالب قبلی به صورت شفاهی</w:t>
            </w:r>
          </w:p>
          <w:p w:rsidR="008F3E70" w:rsidRDefault="008F3E70" w:rsidP="008F3E70">
            <w:pPr>
              <w:numPr>
                <w:ilvl w:val="0"/>
                <w:numId w:val="1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معرفی اقدامات قبل از پرداخت</w:t>
            </w:r>
          </w:p>
          <w:p w:rsidR="008F3E70" w:rsidRDefault="008F3E70" w:rsidP="008F3E70">
            <w:pPr>
              <w:numPr>
                <w:ilvl w:val="0"/>
                <w:numId w:val="1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 xml:space="preserve">تعریف و اهداف پرداخت و </w:t>
            </w:r>
            <w:r>
              <w:rPr>
                <w:rFonts w:cs="B Yagut"/>
              </w:rPr>
              <w:t>polishing</w:t>
            </w:r>
          </w:p>
          <w:p w:rsidR="008F3E70" w:rsidRDefault="008F3E70" w:rsidP="008F3E70">
            <w:pPr>
              <w:numPr>
                <w:ilvl w:val="0"/>
                <w:numId w:val="1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معرفی مواد ساینده و پرداخت کننده</w:t>
            </w:r>
          </w:p>
          <w:p w:rsidR="008F3E70" w:rsidRDefault="008F3E70" w:rsidP="008F3E70">
            <w:pPr>
              <w:numPr>
                <w:ilvl w:val="0"/>
                <w:numId w:val="1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معرفی وسایل حاوی مواد ساینده</w:t>
            </w:r>
          </w:p>
          <w:p w:rsidR="008F3E70" w:rsidRDefault="008F3E70" w:rsidP="008F3E70">
            <w:pPr>
              <w:numPr>
                <w:ilvl w:val="0"/>
                <w:numId w:val="1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مراحل پرداخت</w:t>
            </w:r>
          </w:p>
          <w:p w:rsidR="008F3E70" w:rsidRPr="00924795" w:rsidRDefault="008F3E70" w:rsidP="008F3E70">
            <w:pPr>
              <w:numPr>
                <w:ilvl w:val="0"/>
                <w:numId w:val="1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 w:rsidRPr="00924795">
              <w:rPr>
                <w:rFonts w:cs="B Yagut" w:hint="cs"/>
                <w:rtl/>
              </w:rPr>
              <w:t>تفاوت</w:t>
            </w:r>
            <w:r>
              <w:rPr>
                <w:rFonts w:cs="B Yagut" w:hint="cs"/>
                <w:rtl/>
              </w:rPr>
              <w:t xml:space="preserve"> پ</w:t>
            </w:r>
            <w:r w:rsidRPr="00924795">
              <w:rPr>
                <w:rFonts w:cs="B Yagut" w:hint="cs"/>
                <w:rtl/>
              </w:rPr>
              <w:t>رداخت رستوریشن</w:t>
            </w:r>
            <w:r>
              <w:rPr>
                <w:rFonts w:cs="B Yagut" w:hint="cs"/>
                <w:rtl/>
              </w:rPr>
              <w:t xml:space="preserve"> </w:t>
            </w:r>
            <w:r w:rsidRPr="00924795">
              <w:rPr>
                <w:rFonts w:cs="B Yagut" w:hint="cs"/>
                <w:rtl/>
              </w:rPr>
              <w:t>های حاوی طلا و آلیاژهای بیس</w:t>
            </w:r>
          </w:p>
          <w:p w:rsidR="008F3E70" w:rsidRDefault="008F3E70" w:rsidP="008F3E70">
            <w:pPr>
              <w:numPr>
                <w:ilvl w:val="0"/>
                <w:numId w:val="1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بررسی علت تفاوت</w:t>
            </w:r>
          </w:p>
          <w:p w:rsidR="008F3E70" w:rsidRDefault="008F3E70" w:rsidP="008F3E70">
            <w:pPr>
              <w:numPr>
                <w:ilvl w:val="0"/>
                <w:numId w:val="1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اهداف امتحان رستوریشن در داخل دهان</w:t>
            </w:r>
          </w:p>
          <w:p w:rsidR="008F3E70" w:rsidRDefault="008F3E70" w:rsidP="008F3E70">
            <w:pPr>
              <w:numPr>
                <w:ilvl w:val="0"/>
                <w:numId w:val="1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مراحل امتحان رستوریشن در داخل دهان</w:t>
            </w:r>
          </w:p>
          <w:p w:rsidR="008F3E70" w:rsidRDefault="008F3E70" w:rsidP="008F3E70">
            <w:pPr>
              <w:numPr>
                <w:ilvl w:val="0"/>
                <w:numId w:val="1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 w:rsidRPr="00924795">
              <w:rPr>
                <w:rFonts w:cs="B Yagut" w:hint="cs"/>
                <w:rtl/>
              </w:rPr>
              <w:t xml:space="preserve">نکات ایمنی حین امتحان </w:t>
            </w:r>
          </w:p>
          <w:p w:rsidR="008F3E70" w:rsidRPr="00924795" w:rsidRDefault="008F3E70" w:rsidP="008F3E70">
            <w:pPr>
              <w:numPr>
                <w:ilvl w:val="0"/>
                <w:numId w:val="1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 w:rsidRPr="00924795">
              <w:rPr>
                <w:rFonts w:cs="B Yagut" w:hint="cs"/>
                <w:rtl/>
              </w:rPr>
              <w:t>مراحل</w:t>
            </w:r>
            <w:r>
              <w:rPr>
                <w:rFonts w:cs="B Yagut" w:hint="cs"/>
                <w:rtl/>
              </w:rPr>
              <w:t xml:space="preserve"> </w:t>
            </w:r>
            <w:r w:rsidRPr="00924795">
              <w:rPr>
                <w:rFonts w:cs="B Yagut" w:hint="cs"/>
                <w:rtl/>
              </w:rPr>
              <w:t>تنظیم</w:t>
            </w:r>
            <w:r>
              <w:rPr>
                <w:rFonts w:cs="B Yagut" w:hint="cs"/>
                <w:rtl/>
              </w:rPr>
              <w:t xml:space="preserve"> کنتاکت </w:t>
            </w:r>
            <w:r w:rsidRPr="00924795">
              <w:rPr>
                <w:rFonts w:cs="B Yagut" w:hint="cs"/>
                <w:rtl/>
              </w:rPr>
              <w:t>پروگزیمالی</w:t>
            </w:r>
          </w:p>
          <w:p w:rsidR="008F3E70" w:rsidRDefault="008F3E70" w:rsidP="008F3E70">
            <w:pPr>
              <w:numPr>
                <w:ilvl w:val="0"/>
                <w:numId w:val="1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امتحان تطابق مارژین</w:t>
            </w:r>
          </w:p>
          <w:p w:rsidR="008F3E70" w:rsidRDefault="008F3E70" w:rsidP="008F3E70">
            <w:pPr>
              <w:numPr>
                <w:ilvl w:val="0"/>
                <w:numId w:val="1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امتحان اکلوژن در انواع حرکات فکی</w:t>
            </w:r>
          </w:p>
          <w:p w:rsidR="008F3E70" w:rsidRPr="000C2544" w:rsidRDefault="008F3E70" w:rsidP="008F3E70">
            <w:pPr>
              <w:numPr>
                <w:ilvl w:val="0"/>
                <w:numId w:val="1"/>
              </w:numPr>
              <w:tabs>
                <w:tab w:val="clear" w:pos="720"/>
                <w:tab w:val="num" w:pos="237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معیارهای زیبایی و امتحان رستوریشن از نظر شکل و کانتور</w:t>
            </w:r>
          </w:p>
        </w:tc>
        <w:tc>
          <w:tcPr>
            <w:tcW w:w="1605" w:type="pct"/>
            <w:gridSpan w:val="2"/>
          </w:tcPr>
          <w:p w:rsidR="008F3E70" w:rsidRPr="001A5776" w:rsidRDefault="008F3E70" w:rsidP="008F3E70">
            <w:pPr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در فرآیند یاددهی و یادگیری شرکت نماید</w:t>
            </w:r>
          </w:p>
          <w:p w:rsidR="008F3E70" w:rsidRPr="001A5776" w:rsidRDefault="008F3E70" w:rsidP="008F3E70">
            <w:pPr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مراحل پرداخت کستینگ های سمان شونده را بشناسد.</w:t>
            </w:r>
          </w:p>
          <w:p w:rsidR="008F3E70" w:rsidRPr="001A5776" w:rsidRDefault="008F3E70" w:rsidP="008F3E70">
            <w:pPr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مواد ساینده را بشناسد.</w:t>
            </w:r>
          </w:p>
          <w:p w:rsidR="008F3E70" w:rsidRPr="001A5776" w:rsidRDefault="008F3E70" w:rsidP="008F3E70">
            <w:pPr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ابزارهای حاوی مواد ساینده را بشناسد.</w:t>
            </w:r>
          </w:p>
          <w:p w:rsidR="008F3E70" w:rsidRPr="001A5776" w:rsidRDefault="008F3E70" w:rsidP="008F3E70">
            <w:pPr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تفاوت آلیاژهای حاوی طلا و بیس را از نظر پرداخت فراگیرد.</w:t>
            </w:r>
          </w:p>
          <w:p w:rsidR="008F3E70" w:rsidRDefault="008F3E70" w:rsidP="008F3E70">
            <w:pPr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مراحل امتحان رستوریشن در داخل دهان را بداند.</w:t>
            </w:r>
          </w:p>
          <w:p w:rsidR="008F3E70" w:rsidRPr="001A5776" w:rsidRDefault="008F3E70" w:rsidP="008F3E70">
            <w:pPr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line="228" w:lineRule="auto"/>
              <w:ind w:left="142" w:hanging="142"/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نکات ایمنی حین امتحان رستوریشن را فراگیرد.</w:t>
            </w:r>
          </w:p>
          <w:p w:rsidR="008F3E70" w:rsidRDefault="008F3E70" w:rsidP="008F3E70">
            <w:pPr>
              <w:numPr>
                <w:ilvl w:val="0"/>
                <w:numId w:val="2"/>
              </w:numPr>
              <w:tabs>
                <w:tab w:val="clear" w:pos="720"/>
                <w:tab w:val="num" w:pos="262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نقاط تماس پروگزیمالی ایده آل را بشناسد و نقاط پروگزیمالی رستوریشن  را بتواند تنظیم کند.</w:t>
            </w:r>
          </w:p>
          <w:p w:rsidR="008F3E70" w:rsidRDefault="008F3E70" w:rsidP="008F3E70">
            <w:pPr>
              <w:numPr>
                <w:ilvl w:val="0"/>
                <w:numId w:val="2"/>
              </w:numPr>
              <w:tabs>
                <w:tab w:val="clear" w:pos="720"/>
                <w:tab w:val="num" w:pos="117"/>
                <w:tab w:val="left" w:pos="401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قادر به بررسی نشستن رستوریشن و تطابق مارژین باشد</w:t>
            </w:r>
          </w:p>
          <w:p w:rsidR="008F3E70" w:rsidRDefault="008F3E70" w:rsidP="008F3E70">
            <w:pPr>
              <w:numPr>
                <w:ilvl w:val="0"/>
                <w:numId w:val="2"/>
              </w:numPr>
              <w:tabs>
                <w:tab w:val="clear" w:pos="720"/>
                <w:tab w:val="num" w:pos="117"/>
                <w:tab w:val="left" w:pos="401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تفاوت مارژین بلند و کوتاه و ضخیم را بداند.</w:t>
            </w:r>
          </w:p>
          <w:p w:rsidR="008F3E70" w:rsidRDefault="008F3E70" w:rsidP="008F3E70">
            <w:pPr>
              <w:numPr>
                <w:ilvl w:val="0"/>
                <w:numId w:val="2"/>
              </w:numPr>
              <w:tabs>
                <w:tab w:val="clear" w:pos="720"/>
                <w:tab w:val="num" w:pos="117"/>
                <w:tab w:val="left" w:pos="401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مراحل تنظیم اکلوژن را فراگیرد.</w:t>
            </w:r>
          </w:p>
          <w:p w:rsidR="008F3E70" w:rsidRDefault="008F3E70" w:rsidP="008F3E70">
            <w:pPr>
              <w:numPr>
                <w:ilvl w:val="0"/>
                <w:numId w:val="2"/>
              </w:numPr>
              <w:tabs>
                <w:tab w:val="clear" w:pos="720"/>
                <w:tab w:val="num" w:pos="117"/>
                <w:tab w:val="left" w:pos="401"/>
              </w:tabs>
              <w:spacing w:line="228" w:lineRule="auto"/>
              <w:ind w:left="142" w:hanging="142"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قادر به بررسی و ایجاد تغییرات از نظر شکل و زیبایی روکش ساخته شده در دهان باشد.</w:t>
            </w:r>
          </w:p>
          <w:p w:rsidR="008F3E70" w:rsidRPr="001A5776" w:rsidRDefault="008F3E70" w:rsidP="00B81F5B">
            <w:pPr>
              <w:tabs>
                <w:tab w:val="left" w:pos="2329"/>
              </w:tabs>
              <w:spacing w:line="228" w:lineRule="auto"/>
              <w:jc w:val="both"/>
              <w:rPr>
                <w:rFonts w:cs="B Yagut"/>
                <w:rtl/>
              </w:rPr>
            </w:pPr>
            <w:r>
              <w:rPr>
                <w:rFonts w:cs="B Yagut"/>
                <w:rtl/>
              </w:rPr>
              <w:tab/>
            </w:r>
          </w:p>
        </w:tc>
        <w:tc>
          <w:tcPr>
            <w:tcW w:w="623" w:type="pct"/>
          </w:tcPr>
          <w:p w:rsidR="008F3E70" w:rsidRPr="00F770C8" w:rsidRDefault="008F3E70" w:rsidP="00B81F5B">
            <w:pPr>
              <w:spacing w:line="228" w:lineRule="auto"/>
              <w:jc w:val="center"/>
              <w:rPr>
                <w:rFonts w:cs="B Yagut"/>
                <w:rtl/>
              </w:rPr>
            </w:pPr>
            <w:r w:rsidRPr="00F770C8">
              <w:rPr>
                <w:rFonts w:cs="B Yagut" w:hint="cs"/>
                <w:rtl/>
              </w:rPr>
              <w:t>سخنرانی</w:t>
            </w:r>
          </w:p>
          <w:p w:rsidR="008F3E70" w:rsidRPr="00F770C8" w:rsidRDefault="008F3E70" w:rsidP="00B81F5B">
            <w:pPr>
              <w:spacing w:line="228" w:lineRule="auto"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اسلاید</w:t>
            </w:r>
          </w:p>
        </w:tc>
        <w:tc>
          <w:tcPr>
            <w:tcW w:w="430" w:type="pct"/>
          </w:tcPr>
          <w:p w:rsidR="008F3E70" w:rsidRPr="00F770C8" w:rsidRDefault="008F3E70" w:rsidP="00B81F5B">
            <w:pPr>
              <w:spacing w:line="228" w:lineRule="auto"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60</w:t>
            </w:r>
            <w:r w:rsidRPr="00F770C8">
              <w:rPr>
                <w:rFonts w:cs="B Yagut" w:hint="cs"/>
                <w:rtl/>
              </w:rPr>
              <w:t xml:space="preserve"> دقیقه</w:t>
            </w:r>
          </w:p>
        </w:tc>
        <w:tc>
          <w:tcPr>
            <w:tcW w:w="1004" w:type="pct"/>
            <w:gridSpan w:val="2"/>
          </w:tcPr>
          <w:p w:rsidR="008F3E70" w:rsidRPr="00AC124E" w:rsidRDefault="008F3E70" w:rsidP="00B81F5B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8F3E70" w:rsidRPr="00650479" w:rsidRDefault="008F3E70" w:rsidP="00B81F5B">
            <w:pPr>
              <w:spacing w:line="228" w:lineRule="auto"/>
              <w:jc w:val="lowKashida"/>
              <w:rPr>
                <w:rFonts w:cs="B Yagut"/>
                <w:sz w:val="24"/>
                <w:szCs w:val="24"/>
                <w:rtl/>
              </w:rPr>
            </w:pPr>
            <w:r w:rsidRPr="00650479">
              <w:rPr>
                <w:rFonts w:cs="B Yagut" w:hint="cs"/>
                <w:sz w:val="24"/>
                <w:szCs w:val="24"/>
                <w:rtl/>
              </w:rPr>
              <w:t>امتحان کتبی با سوالات چند گزینه ای و یا پاسخ کوتاه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و جور کردنی</w:t>
            </w:r>
            <w:r w:rsidRPr="00650479">
              <w:rPr>
                <w:rFonts w:cs="B Yagut" w:hint="cs"/>
                <w:sz w:val="24"/>
                <w:szCs w:val="24"/>
                <w:rtl/>
              </w:rPr>
              <w:t>.</w:t>
            </w:r>
          </w:p>
          <w:p w:rsidR="008F3E70" w:rsidRPr="00AC124E" w:rsidRDefault="008F3E70" w:rsidP="00B81F5B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8F3E70" w:rsidRPr="00AC124E" w:rsidRDefault="008F3E70" w:rsidP="00B81F5B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8F3E70" w:rsidRPr="00AC124E" w:rsidRDefault="008F3E70" w:rsidP="00B81F5B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8F3E70" w:rsidRPr="00AC124E" w:rsidRDefault="008F3E70" w:rsidP="00B81F5B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8F3E70" w:rsidRPr="00AC124E" w:rsidRDefault="008F3E70" w:rsidP="00B81F5B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8F3E70" w:rsidRPr="00AC124E" w:rsidRDefault="008F3E70" w:rsidP="00B81F5B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8F3E70" w:rsidRPr="00AC124E" w:rsidRDefault="008F3E70" w:rsidP="00B81F5B">
            <w:pPr>
              <w:spacing w:line="228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</w:tbl>
    <w:p w:rsidR="008F3E70" w:rsidRPr="006168C3" w:rsidRDefault="008F3E70" w:rsidP="008F3E70">
      <w:pPr>
        <w:tabs>
          <w:tab w:val="left" w:pos="3191"/>
        </w:tabs>
        <w:spacing w:after="0"/>
        <w:ind w:left="360"/>
        <w:jc w:val="both"/>
        <w:rPr>
          <w:rFonts w:cs="B Yagut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س</w:t>
      </w:r>
      <w:r w:rsidRPr="006168C3">
        <w:rPr>
          <w:rFonts w:cs="B Yagut" w:hint="cs"/>
          <w:sz w:val="28"/>
          <w:szCs w:val="28"/>
          <w:rtl/>
        </w:rPr>
        <w:t>ایت منابع:</w:t>
      </w:r>
      <w:r>
        <w:rPr>
          <w:rFonts w:cs="B Yagut"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6218"/>
        <w:gridCol w:w="2736"/>
      </w:tblGrid>
      <w:tr w:rsidR="008F3E70" w:rsidRPr="00F166F4" w:rsidTr="00B81F5B">
        <w:tc>
          <w:tcPr>
            <w:tcW w:w="6378" w:type="dxa"/>
          </w:tcPr>
          <w:p w:rsidR="008F3E70" w:rsidRDefault="008F3E70" w:rsidP="00B81F5B">
            <w:pPr>
              <w:jc w:val="both"/>
              <w:rPr>
                <w:rFonts w:cs="B Yagut"/>
                <w:sz w:val="26"/>
                <w:szCs w:val="26"/>
                <w:rtl/>
              </w:rPr>
            </w:pPr>
            <w:r w:rsidRPr="00F166F4">
              <w:rPr>
                <w:rFonts w:cs="B Yagut" w:hint="cs"/>
                <w:sz w:val="26"/>
                <w:szCs w:val="26"/>
                <w:rtl/>
              </w:rPr>
              <w:t>منابع اصلی:</w:t>
            </w:r>
          </w:p>
          <w:p w:rsidR="008F3E70" w:rsidRPr="00E06833" w:rsidRDefault="008F3E70" w:rsidP="00B81F5B">
            <w:pPr>
              <w:bidi w:val="0"/>
              <w:jc w:val="both"/>
              <w:rPr>
                <w:rFonts w:cs="B Yagut"/>
                <w:rtl/>
              </w:rPr>
            </w:pPr>
            <w:proofErr w:type="spellStart"/>
            <w:r>
              <w:rPr>
                <w:rFonts w:cs="B Yagut"/>
              </w:rPr>
              <w:lastRenderedPageBreak/>
              <w:t>Shilinburg</w:t>
            </w:r>
            <w:proofErr w:type="spellEnd"/>
            <w:r>
              <w:rPr>
                <w:rFonts w:cs="B Yagut"/>
              </w:rPr>
              <w:t xml:space="preserve"> HT, Hobo S, </w:t>
            </w:r>
            <w:proofErr w:type="spellStart"/>
            <w:r>
              <w:rPr>
                <w:rFonts w:cs="B Yagut"/>
              </w:rPr>
              <w:t>Whitsett</w:t>
            </w:r>
            <w:proofErr w:type="spellEnd"/>
            <w:r>
              <w:rPr>
                <w:rFonts w:cs="B Yagut"/>
              </w:rPr>
              <w:t xml:space="preserve"> L, Jacobi R, </w:t>
            </w:r>
            <w:proofErr w:type="spellStart"/>
            <w:r>
              <w:rPr>
                <w:rFonts w:cs="B Yagut"/>
              </w:rPr>
              <w:t>Brachett</w:t>
            </w:r>
            <w:proofErr w:type="spellEnd"/>
            <w:r>
              <w:rPr>
                <w:rFonts w:cs="B Yagut"/>
              </w:rPr>
              <w:t xml:space="preserve"> S. Fundamentals of fixed prosthodontics third Ed 1997. Quintessence Chicago.</w:t>
            </w:r>
          </w:p>
        </w:tc>
        <w:tc>
          <w:tcPr>
            <w:tcW w:w="2802" w:type="dxa"/>
          </w:tcPr>
          <w:p w:rsidR="008F3E70" w:rsidRPr="00F166F4" w:rsidRDefault="008F3E70" w:rsidP="00B81F5B">
            <w:pPr>
              <w:jc w:val="both"/>
              <w:rPr>
                <w:rFonts w:cs="B Yagut"/>
                <w:sz w:val="26"/>
                <w:szCs w:val="26"/>
                <w:rtl/>
              </w:rPr>
            </w:pPr>
            <w:r w:rsidRPr="00F166F4">
              <w:rPr>
                <w:rFonts w:cs="B Yagut" w:hint="cs"/>
                <w:sz w:val="26"/>
                <w:szCs w:val="26"/>
                <w:rtl/>
              </w:rPr>
              <w:lastRenderedPageBreak/>
              <w:t>منابع وابسته</w:t>
            </w:r>
            <w:r>
              <w:rPr>
                <w:rFonts w:cs="B Yagut" w:hint="cs"/>
                <w:sz w:val="26"/>
                <w:szCs w:val="26"/>
                <w:rtl/>
              </w:rPr>
              <w:t xml:space="preserve"> </w:t>
            </w:r>
            <w:r w:rsidRPr="00F166F4">
              <w:rPr>
                <w:rFonts w:cs="B Yagut" w:hint="cs"/>
                <w:sz w:val="26"/>
                <w:szCs w:val="26"/>
                <w:rtl/>
              </w:rPr>
              <w:t>:</w:t>
            </w:r>
          </w:p>
        </w:tc>
      </w:tr>
    </w:tbl>
    <w:p w:rsidR="00E20309" w:rsidRDefault="005345DF" w:rsidP="00973729">
      <w:pPr>
        <w:spacing w:line="240" w:lineRule="auto"/>
        <w:jc w:val="center"/>
      </w:pPr>
    </w:p>
    <w:sectPr w:rsidR="00E20309" w:rsidSect="00806FA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E7001"/>
    <w:multiLevelType w:val="hybridMultilevel"/>
    <w:tmpl w:val="353474C6"/>
    <w:lvl w:ilvl="0" w:tplc="4EFA2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D5802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5A2AB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1D68D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B1229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9160CF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6B0D5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D566D0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0B28E1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8D2359"/>
    <w:multiLevelType w:val="hybridMultilevel"/>
    <w:tmpl w:val="7002918A"/>
    <w:lvl w:ilvl="0" w:tplc="EF5A15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20E4B2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ED0C18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E2E78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5C4C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966EE9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AA2A1E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828A5D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140AB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CF06AE"/>
    <w:multiLevelType w:val="hybridMultilevel"/>
    <w:tmpl w:val="BD1663FE"/>
    <w:lvl w:ilvl="0" w:tplc="91E2F4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28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DACC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62F7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8E12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EA9F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46B2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9CA4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5E66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C2317E0"/>
    <w:multiLevelType w:val="hybridMultilevel"/>
    <w:tmpl w:val="34C491AA"/>
    <w:lvl w:ilvl="0" w:tplc="C152DC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09B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D884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04FF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8E56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4207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FA3D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8A12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0886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70"/>
    <w:rsid w:val="0008390E"/>
    <w:rsid w:val="000A0B38"/>
    <w:rsid w:val="000B5F0C"/>
    <w:rsid w:val="005345DF"/>
    <w:rsid w:val="00612A8E"/>
    <w:rsid w:val="006571D1"/>
    <w:rsid w:val="00806FAD"/>
    <w:rsid w:val="008F3E70"/>
    <w:rsid w:val="00973729"/>
    <w:rsid w:val="00DF032A"/>
    <w:rsid w:val="00EA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2CF3593B-22BF-4FB4-A97D-8FB58373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E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samadiv1</dc:creator>
  <cp:keywords/>
  <dc:description/>
  <cp:lastModifiedBy>Behnaz Imani</cp:lastModifiedBy>
  <cp:revision>2</cp:revision>
  <dcterms:created xsi:type="dcterms:W3CDTF">2023-11-20T05:22:00Z</dcterms:created>
  <dcterms:modified xsi:type="dcterms:W3CDTF">2023-11-20T05:22:00Z</dcterms:modified>
</cp:coreProperties>
</file>