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3A3C1A" w:rsidRPr="003A3C1A">
        <w:rPr>
          <w:rFonts w:cs="B Mitra" w:hint="cs"/>
          <w:i/>
          <w:rtl/>
        </w:rPr>
        <w:t>آسیب</w:t>
      </w:r>
      <w:r w:rsidR="003A3C1A" w:rsidRPr="003A3C1A">
        <w:rPr>
          <w:rFonts w:cs="B Mitra"/>
          <w:i/>
          <w:rtl/>
        </w:rPr>
        <w:softHyphen/>
      </w:r>
      <w:r w:rsidR="003A3C1A" w:rsidRPr="003A3C1A">
        <w:rPr>
          <w:rFonts w:cs="B Mitra" w:hint="cs"/>
          <w:i/>
          <w:rtl/>
        </w:rPr>
        <w:t>شناسی عمومی نظری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3A3C1A" w:rsidRPr="003A3C1A">
        <w:rPr>
          <w:rFonts w:cs="B Mitra" w:hint="cs"/>
          <w:i/>
          <w:sz w:val="28"/>
          <w:rtl/>
        </w:rPr>
        <w:t xml:space="preserve"> 43 ساعت</w:t>
      </w:r>
    </w:p>
    <w:p w:rsidR="00CD2824" w:rsidRPr="00855C5D" w:rsidRDefault="003A3C1A" w:rsidP="0044509F">
      <w:pPr>
        <w:rPr>
          <w:b/>
          <w:bCs/>
          <w:sz w:val="26"/>
          <w:szCs w:val="26"/>
          <w:rtl/>
          <w:lang w:bidi="fa-IR"/>
        </w:rPr>
      </w:pPr>
      <w:r w:rsidRPr="003A3C1A">
        <w:rPr>
          <w:rFonts w:cs="B Mitra" w:hint="cs"/>
          <w:bCs/>
          <w:i/>
          <w:sz w:val="28"/>
          <w:rtl/>
        </w:rPr>
        <w:t>پیش</w:t>
      </w:r>
      <w:r w:rsidRPr="003A3C1A">
        <w:rPr>
          <w:rFonts w:cs="B Mitra" w:hint="cs"/>
          <w:bCs/>
          <w:i/>
          <w:sz w:val="28"/>
          <w:rtl/>
        </w:rPr>
        <w:softHyphen/>
        <w:t>نیاز يا همزمان</w:t>
      </w:r>
      <w:r w:rsidRPr="003A3C1A">
        <w:rPr>
          <w:rFonts w:cs="B Mitra" w:hint="cs"/>
          <w:i/>
          <w:sz w:val="28"/>
          <w:rtl/>
        </w:rPr>
        <w:t>: ويروس</w:t>
      </w:r>
      <w:r w:rsidRPr="003A3C1A">
        <w:rPr>
          <w:rFonts w:cs="B Mitra" w:hint="cs"/>
          <w:i/>
          <w:sz w:val="28"/>
          <w:rtl/>
        </w:rPr>
        <w:softHyphen/>
        <w:t>شناسي، انگل</w:t>
      </w:r>
      <w:r w:rsidRPr="003A3C1A">
        <w:rPr>
          <w:rFonts w:cs="B Mitra" w:hint="cs"/>
          <w:i/>
          <w:sz w:val="28"/>
          <w:rtl/>
        </w:rPr>
        <w:softHyphen/>
        <w:t>شناسی و قارچ</w:t>
      </w:r>
      <w:r w:rsidRPr="003A3C1A">
        <w:rPr>
          <w:rFonts w:cs="B Mitra" w:hint="cs"/>
          <w:i/>
          <w:sz w:val="28"/>
          <w:rtl/>
        </w:rPr>
        <w:softHyphen/>
        <w:t>شناسی پزشکی، علوم تشريحي 1، ژنتيك انسانی، فيزيولوژي نظری، باكتري</w:t>
      </w:r>
      <w:r w:rsidRPr="003A3C1A">
        <w:rPr>
          <w:rFonts w:cs="B Mitra" w:hint="cs"/>
          <w:i/>
          <w:sz w:val="28"/>
          <w:rtl/>
        </w:rPr>
        <w:softHyphen/>
        <w:t>شناسي نظري</w:t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دانشکده دندانپزشکی</w:t>
      </w:r>
    </w:p>
    <w:p w:rsidR="00CD2824" w:rsidRDefault="00CD2824" w:rsidP="003A3C1A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3A3C1A">
        <w:rPr>
          <w:rFonts w:hint="cs"/>
          <w:b/>
          <w:bCs/>
          <w:sz w:val="26"/>
          <w:szCs w:val="26"/>
          <w:rtl/>
          <w:lang w:bidi="fa-IR"/>
        </w:rPr>
        <w:t xml:space="preserve">دانشجویان ترم چهار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3A3C1A">
        <w:rPr>
          <w:rFonts w:hint="cs"/>
          <w:b/>
          <w:bCs/>
          <w:sz w:val="26"/>
          <w:szCs w:val="26"/>
          <w:rtl/>
          <w:lang w:bidi="fa-IR"/>
        </w:rPr>
        <w:t>دکترای عمومی دندانپزشکی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3A3C1A">
        <w:rPr>
          <w:rFonts w:hint="cs"/>
          <w:b/>
          <w:bCs/>
          <w:sz w:val="26"/>
          <w:szCs w:val="26"/>
          <w:rtl/>
          <w:lang w:bidi="fa-IR"/>
        </w:rPr>
        <w:t>5/2 واحد نظری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3A3C1A">
        <w:rPr>
          <w:rFonts w:hint="cs"/>
          <w:b/>
          <w:bCs/>
          <w:sz w:val="26"/>
          <w:szCs w:val="26"/>
          <w:rtl/>
          <w:lang w:bidi="fa-IR"/>
        </w:rPr>
        <w:t xml:space="preserve"> گروه آسیب شناسی دهان و فک و صورت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6915DB" w:rsidRPr="006915DB" w:rsidRDefault="006915DB" w:rsidP="006915DB">
      <w:pPr>
        <w:spacing w:line="360" w:lineRule="auto"/>
        <w:jc w:val="both"/>
        <w:rPr>
          <w:rFonts w:cs="B Mitra"/>
          <w:i/>
          <w:sz w:val="28"/>
          <w:rtl/>
        </w:rPr>
      </w:pPr>
      <w:r w:rsidRPr="006915DB">
        <w:rPr>
          <w:rFonts w:cs="B Mitra" w:hint="cs"/>
          <w:i/>
          <w:rtl/>
        </w:rPr>
        <w:t>آموزش نظری به دانشجویان به نحوی که در پایان دوره با مبانی و اصول علم آسیب شناسی پزشکی، انواع تغییرات آسیب شناسی در سطوح سلولی و بافتی، روشهای تشخیصی در آسیب شناسی آشنایی داشته باشد و در قبال کار خود احساس مسئولیت و تعهد داشته باشند.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:rsidR="0062643F" w:rsidRDefault="0062643F" w:rsidP="00B407DD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(</w:t>
      </w:r>
      <w:r w:rsidR="006E7F30">
        <w:rPr>
          <w:rFonts w:hint="cs"/>
          <w:sz w:val="26"/>
          <w:szCs w:val="26"/>
          <w:rtl/>
          <w:lang w:bidi="fa-IR"/>
        </w:rPr>
        <w:t xml:space="preserve">تجزيه هدف کلي به اهداف کوچکتر که ارتباط منطقي با يکديگر داشته و در عين حال در چهارچوب هدف کلي قرار </w:t>
      </w:r>
      <w:r w:rsidR="00B407DD">
        <w:rPr>
          <w:rFonts w:hint="cs"/>
          <w:sz w:val="26"/>
          <w:szCs w:val="26"/>
          <w:rtl/>
          <w:lang w:bidi="fa-IR"/>
        </w:rPr>
        <w:t>مي</w:t>
      </w:r>
      <w:r w:rsidR="00B407DD">
        <w:rPr>
          <w:rFonts w:hint="cs"/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 xml:space="preserve">گيرند و </w:t>
      </w:r>
      <w:r w:rsidR="005A2C21">
        <w:rPr>
          <w:rFonts w:hint="cs"/>
          <w:sz w:val="26"/>
          <w:szCs w:val="26"/>
          <w:rtl/>
          <w:lang w:bidi="fa-IR"/>
        </w:rPr>
        <w:t xml:space="preserve">به صورت جمله کامل و </w:t>
      </w:r>
      <w:r w:rsidR="006E7F30">
        <w:rPr>
          <w:rFonts w:hint="cs"/>
          <w:sz w:val="26"/>
          <w:szCs w:val="26"/>
          <w:rtl/>
          <w:lang w:bidi="fa-IR"/>
        </w:rPr>
        <w:t>بر اساس</w:t>
      </w:r>
      <w:r>
        <w:rPr>
          <w:rFonts w:hint="cs"/>
          <w:sz w:val="26"/>
          <w:szCs w:val="26"/>
          <w:rtl/>
          <w:lang w:bidi="fa-IR"/>
        </w:rPr>
        <w:t xml:space="preserve"> رفتارهاي قابل مشاهده و قابل اندازه</w:t>
      </w:r>
      <w:r w:rsidR="005A2C21">
        <w:rPr>
          <w:sz w:val="26"/>
          <w:szCs w:val="26"/>
          <w:rtl/>
          <w:lang w:bidi="fa-IR"/>
        </w:rPr>
        <w:softHyphen/>
      </w:r>
      <w:r>
        <w:rPr>
          <w:rFonts w:hint="cs"/>
          <w:sz w:val="26"/>
          <w:szCs w:val="26"/>
          <w:rtl/>
          <w:lang w:bidi="fa-IR"/>
        </w:rPr>
        <w:t xml:space="preserve">گيري که </w:t>
      </w:r>
      <w:r w:rsidR="003149CB">
        <w:rPr>
          <w:rFonts w:hint="cs"/>
          <w:sz w:val="26"/>
          <w:szCs w:val="26"/>
          <w:rtl/>
          <w:lang w:bidi="fa-IR"/>
        </w:rPr>
        <w:t xml:space="preserve">دانشجويان </w:t>
      </w:r>
      <w:r>
        <w:rPr>
          <w:rFonts w:hint="cs"/>
          <w:sz w:val="26"/>
          <w:szCs w:val="26"/>
          <w:rtl/>
          <w:lang w:bidi="fa-IR"/>
        </w:rPr>
        <w:t>بايد در پايان دوره بتوانند انجام دهند</w:t>
      </w:r>
      <w:r w:rsidR="006E7F30">
        <w:rPr>
          <w:rFonts w:hint="cs"/>
          <w:sz w:val="26"/>
          <w:szCs w:val="26"/>
          <w:rtl/>
          <w:lang w:bidi="fa-IR"/>
        </w:rPr>
        <w:t>، بيان مي</w:t>
      </w:r>
      <w:r w:rsidR="006E7F30">
        <w:rPr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>شود</w:t>
      </w:r>
      <w:r>
        <w:rPr>
          <w:rFonts w:hint="cs"/>
          <w:sz w:val="26"/>
          <w:szCs w:val="26"/>
          <w:rtl/>
          <w:lang w:bidi="fa-IR"/>
        </w:rPr>
        <w:t>. )</w:t>
      </w:r>
    </w:p>
    <w:p w:rsidR="002F499F" w:rsidRPr="002F499F" w:rsidRDefault="002F499F" w:rsidP="006915DB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6915DB">
        <w:rPr>
          <w:rFonts w:hint="cs"/>
          <w:sz w:val="26"/>
          <w:szCs w:val="26"/>
          <w:rtl/>
          <w:lang w:bidi="fa-IR"/>
        </w:rPr>
        <w:t>دانشجو باید بتواند کلیات پاتولوژی، انواع آزارهای سلولی و چگونگی رشد تمایز و واکنشهای سلولی را شرح دهد</w:t>
      </w:r>
    </w:p>
    <w:p w:rsidR="00CD2824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3A3C1A">
        <w:rPr>
          <w:rFonts w:hint="cs"/>
          <w:sz w:val="26"/>
          <w:szCs w:val="26"/>
          <w:rtl/>
          <w:lang w:bidi="fa-IR"/>
        </w:rPr>
        <w:t>دانشجو باید بتواند انواع آماس و سیستمهای مداخله گر و ترمیم بدنبال آن را توصیف نماید</w:t>
      </w:r>
    </w:p>
    <w:p w:rsidR="00CD2824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3A3C1A">
        <w:rPr>
          <w:rFonts w:hint="cs"/>
          <w:sz w:val="26"/>
          <w:szCs w:val="26"/>
          <w:rtl/>
          <w:lang w:bidi="fa-IR"/>
        </w:rPr>
        <w:t>دانشجو باید بتواند انواع ادم و ترومبوز و آمبولی و انفارکتوس و شوک را تعریف نماید</w:t>
      </w:r>
    </w:p>
    <w:p w:rsidR="003A3C1A" w:rsidRDefault="003A3C1A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lastRenderedPageBreak/>
        <w:t xml:space="preserve">دانشجو باید بتواند مبانی نئوپلازی، نامگذاری تومورها ، اصول مولکولی کانسر و جنبه های بالینی وروشهای تشخیصی آنرا بیان کند 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1"/>
        <w:bidiVisual/>
        <w:tblW w:w="9039" w:type="dxa"/>
        <w:jc w:val="center"/>
        <w:tblLook w:val="04A0" w:firstRow="1" w:lastRow="0" w:firstColumn="1" w:lastColumn="0" w:noHBand="0" w:noVBand="1"/>
      </w:tblPr>
      <w:tblGrid>
        <w:gridCol w:w="1993"/>
        <w:gridCol w:w="4589"/>
        <w:gridCol w:w="2457"/>
      </w:tblGrid>
      <w:tr w:rsidR="003A3C1A" w:rsidRPr="003A3C1A" w:rsidTr="003A3C1A">
        <w:trPr>
          <w:trHeight w:val="414"/>
          <w:jc w:val="center"/>
        </w:trPr>
        <w:tc>
          <w:tcPr>
            <w:tcW w:w="1993" w:type="dxa"/>
            <w:shd w:val="clear" w:color="auto" w:fill="BFBFBF" w:themeFill="background1" w:themeFillShade="BF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b/>
                <w:bCs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b/>
                <w:bCs/>
                <w:sz w:val="30"/>
                <w:szCs w:val="30"/>
                <w:rtl/>
                <w:lang w:bidi="fa-IR"/>
              </w:rPr>
              <w:t>تاریخ</w:t>
            </w:r>
          </w:p>
        </w:tc>
        <w:tc>
          <w:tcPr>
            <w:tcW w:w="4589" w:type="dxa"/>
            <w:shd w:val="clear" w:color="auto" w:fill="BFBFBF" w:themeFill="background1" w:themeFillShade="BF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b/>
                <w:bCs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b/>
                <w:bCs/>
                <w:sz w:val="30"/>
                <w:szCs w:val="30"/>
                <w:rtl/>
                <w:lang w:bidi="fa-IR"/>
              </w:rPr>
              <w:t>دروس</w:t>
            </w:r>
          </w:p>
        </w:tc>
        <w:tc>
          <w:tcPr>
            <w:tcW w:w="2457" w:type="dxa"/>
            <w:shd w:val="clear" w:color="auto" w:fill="BFBFBF" w:themeFill="background1" w:themeFillShade="BF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b/>
                <w:bCs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b/>
                <w:bCs/>
                <w:sz w:val="30"/>
                <w:szCs w:val="30"/>
                <w:rtl/>
                <w:lang w:bidi="fa-IR"/>
              </w:rPr>
              <w:t>مدرس</w:t>
            </w:r>
          </w:p>
        </w:tc>
      </w:tr>
      <w:tr w:rsidR="003A3C1A" w:rsidRPr="003A3C1A" w:rsidTr="003A3C1A">
        <w:trPr>
          <w:trHeight w:val="420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4/7/1402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کليات پاتولوژي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میرهاشمی</w:t>
            </w:r>
          </w:p>
        </w:tc>
      </w:tr>
      <w:tr w:rsidR="003A3C1A" w:rsidRPr="003A3C1A" w:rsidTr="003A3C1A">
        <w:trPr>
          <w:trHeight w:val="413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18/7/1402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آزارهاي سلولي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</w:rPr>
              <w:t>دکتر میرهاشمی</w:t>
            </w:r>
          </w:p>
        </w:tc>
      </w:tr>
      <w:tr w:rsidR="003A3C1A" w:rsidRPr="003A3C1A" w:rsidTr="003A3C1A">
        <w:trPr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25/7/1402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واکنش هاي سلولي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</w:rPr>
              <w:t>دکتر میرهاشمی</w:t>
            </w:r>
          </w:p>
        </w:tc>
      </w:tr>
      <w:tr w:rsidR="003A3C1A" w:rsidRPr="003A3C1A" w:rsidTr="003A3C1A">
        <w:trPr>
          <w:trHeight w:val="466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2/8/1402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آماس هاي حاد، مزمن و تحت حاد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محتشم</w:t>
            </w:r>
          </w:p>
        </w:tc>
      </w:tr>
      <w:tr w:rsidR="003A3C1A" w:rsidRPr="003A3C1A" w:rsidTr="003A3C1A">
        <w:trPr>
          <w:trHeight w:val="455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9/8/1402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تغييرات عروقي، حوادث سلولي و تحولات شيميائي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محتشم</w:t>
            </w:r>
          </w:p>
        </w:tc>
      </w:tr>
      <w:tr w:rsidR="003A3C1A" w:rsidRPr="003A3C1A" w:rsidTr="003A3C1A">
        <w:trPr>
          <w:trHeight w:val="441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16/8/1402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سيستمهاي مداخله گر در آماس شامل، سيستم کمپلمان، سيستم انعقادي و سيستن کينين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محتشم</w:t>
            </w:r>
          </w:p>
        </w:tc>
      </w:tr>
      <w:tr w:rsidR="003A3C1A" w:rsidRPr="003A3C1A" w:rsidTr="003A3C1A">
        <w:trPr>
          <w:trHeight w:val="518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23/8/1402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چگونگي رشد و تمايز سلولي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ساغروانيان</w:t>
            </w:r>
          </w:p>
        </w:tc>
      </w:tr>
      <w:tr w:rsidR="003A3C1A" w:rsidRPr="003A3C1A" w:rsidTr="003A3C1A">
        <w:trPr>
          <w:trHeight w:val="426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30/8/1402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ترميم در پي آماس: مکانيزمهاي ترميم نسجي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ساغروانيان</w:t>
            </w:r>
          </w:p>
        </w:tc>
      </w:tr>
      <w:tr w:rsidR="003A3C1A" w:rsidRPr="003A3C1A" w:rsidTr="003A3C1A">
        <w:trPr>
          <w:trHeight w:val="419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7/9/1402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ادم، پرخوني و احتقان، خونريزي، هموستاز، ترمبوز، انعقاد خون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قاضي</w:t>
            </w:r>
          </w:p>
        </w:tc>
      </w:tr>
      <w:tr w:rsidR="003A3C1A" w:rsidRPr="003A3C1A" w:rsidTr="003A3C1A">
        <w:trPr>
          <w:trHeight w:val="695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فوق العاده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آمبولي و انواع آن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قاضي</w:t>
            </w:r>
          </w:p>
        </w:tc>
      </w:tr>
      <w:tr w:rsidR="003A3C1A" w:rsidRPr="003A3C1A" w:rsidTr="003A3C1A">
        <w:trPr>
          <w:trHeight w:val="461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14/9/1402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6"/>
                <w:szCs w:val="36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انفارکتوس نسجي و شوک و پاتوژني آن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قاضي</w:t>
            </w:r>
          </w:p>
        </w:tc>
      </w:tr>
      <w:tr w:rsidR="003A3C1A" w:rsidRPr="003A3C1A" w:rsidTr="003A3C1A">
        <w:trPr>
          <w:trHeight w:val="508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21/9/1402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نئوپلازي، تعاريف، نامگذاري و طبقه بندي تومورها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</w:rPr>
              <w:t>دکتر ساغروانيان</w:t>
            </w:r>
          </w:p>
        </w:tc>
      </w:tr>
      <w:tr w:rsidR="003A3C1A" w:rsidRPr="003A3C1A" w:rsidTr="003A3C1A">
        <w:trPr>
          <w:trHeight w:val="415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28/9/1402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مشخصات تومورهاي خوش خيم و بدخيم-متاستاز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</w:rPr>
              <w:t>دکتر ساغروانيان</w:t>
            </w:r>
          </w:p>
        </w:tc>
      </w:tr>
      <w:tr w:rsidR="003A3C1A" w:rsidRPr="003A3C1A" w:rsidTr="003A3C1A">
        <w:trPr>
          <w:trHeight w:val="463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فوق العاده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مباني مولکولي کانسرها (اتيوپاتوژنز)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bidi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</w:rPr>
              <w:t>دکتر ساغروانيان</w:t>
            </w:r>
          </w:p>
        </w:tc>
      </w:tr>
      <w:tr w:rsidR="003A3C1A" w:rsidRPr="003A3C1A" w:rsidTr="003A3C1A">
        <w:trPr>
          <w:trHeight w:val="524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5/10/1402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جنبه هاي باليني و روشهاي تخصصي تومورها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bidi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</w:rPr>
              <w:t>دکتر ساغروانيان</w:t>
            </w:r>
          </w:p>
        </w:tc>
      </w:tr>
      <w:tr w:rsidR="003A3C1A" w:rsidRPr="003A3C1A" w:rsidTr="003A3C1A">
        <w:trPr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12/10/1402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اختلالات تغذيه اي و متابوليکي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</w:rPr>
              <w:t>دکتر زارع</w:t>
            </w:r>
          </w:p>
        </w:tc>
      </w:tr>
      <w:tr w:rsidR="003A3C1A" w:rsidRPr="003A3C1A" w:rsidTr="003A3C1A">
        <w:trPr>
          <w:trHeight w:val="426"/>
          <w:jc w:val="center"/>
        </w:trPr>
        <w:tc>
          <w:tcPr>
            <w:tcW w:w="1993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19/10/1402</w:t>
            </w:r>
          </w:p>
        </w:tc>
        <w:tc>
          <w:tcPr>
            <w:tcW w:w="4589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30"/>
                <w:szCs w:val="30"/>
                <w:rtl/>
                <w:lang w:bidi="fa-IR"/>
              </w:rPr>
            </w:pPr>
            <w:r w:rsidRPr="003A3C1A">
              <w:rPr>
                <w:rFonts w:asciiTheme="minorHAnsi" w:eastAsiaTheme="minorEastAsia" w:hAnsiTheme="minorHAnsi" w:hint="cs"/>
                <w:sz w:val="30"/>
                <w:szCs w:val="30"/>
                <w:rtl/>
                <w:lang w:bidi="fa-IR"/>
              </w:rPr>
              <w:t>پاتولوژي عوامل محيط زيست</w:t>
            </w:r>
          </w:p>
        </w:tc>
        <w:tc>
          <w:tcPr>
            <w:tcW w:w="2457" w:type="dxa"/>
          </w:tcPr>
          <w:p w:rsidR="003A3C1A" w:rsidRPr="003A3C1A" w:rsidRDefault="003A3C1A" w:rsidP="003A3C1A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3A3C1A">
              <w:rPr>
                <w:rFonts w:asciiTheme="minorHAnsi" w:eastAsiaTheme="minorEastAsia" w:hAnsiTheme="minorHAnsi" w:hint="cs"/>
                <w:sz w:val="28"/>
                <w:rtl/>
                <w:lang w:bidi="fa-IR"/>
              </w:rPr>
              <w:t>دکتر زارع</w:t>
            </w: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lastRenderedPageBreak/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F05A42" w:rsidRDefault="004B76BF" w:rsidP="004B76B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انواع روشهای </w:t>
      </w:r>
      <w:r w:rsidR="00F05A42" w:rsidRPr="00F05A42">
        <w:rPr>
          <w:rFonts w:hint="cs"/>
          <w:sz w:val="26"/>
          <w:szCs w:val="26"/>
          <w:rtl/>
          <w:lang w:bidi="fa-IR"/>
        </w:rPr>
        <w:t xml:space="preserve"> سخنراني، بحث، پرسش و پاسخ</w:t>
      </w:r>
    </w:p>
    <w:p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21187" w:rsidRDefault="004B76BF" w:rsidP="004B76B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در طول ترم بایستی برای هرجلسه مطالعه کامل نسبت موضوعات جلسه گذشته داشته باشد تا در صورت هرگونه پرسش و پاسخ یا بحث مشارکت فعال داشته باشد</w:t>
      </w:r>
    </w:p>
    <w:p w:rsidR="004B76BF" w:rsidRDefault="004B76BF" w:rsidP="004B76B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بایستی سروقت و بدون تاخیر در کلاسها حضور بهم رساند</w:t>
      </w:r>
    </w:p>
    <w:p w:rsidR="004B76BF" w:rsidRPr="00424E9F" w:rsidRDefault="004B76BF" w:rsidP="004B76B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در تهیه سمینارهای طول ترم با ایجاد گروههای فعال در ارائه مطلوب مشارکت نماید</w:t>
      </w:r>
    </w:p>
    <w:p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21187" w:rsidRDefault="004B76BF" w:rsidP="00B407DD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آزمون چند گزینه ای یکبار درمیانه ترم و یکبار در پایان ترم</w:t>
      </w:r>
    </w:p>
    <w:p w:rsidR="004B76BF" w:rsidRPr="00424E9F" w:rsidRDefault="004B76BF" w:rsidP="00B407DD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انجام پرسش و پاسخ در طول جلسات ترم</w:t>
      </w:r>
    </w:p>
    <w:p w:rsidR="00E05414" w:rsidRPr="00D040F3" w:rsidRDefault="00E05414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A3C1A" w:rsidRDefault="003A3C1A" w:rsidP="003A3C1A">
      <w:pPr>
        <w:bidi w:val="0"/>
        <w:spacing w:line="360" w:lineRule="auto"/>
        <w:outlineLvl w:val="0"/>
        <w:rPr>
          <w:rFonts w:cs="B Mitra"/>
          <w:i/>
          <w:iCs/>
          <w:kern w:val="36"/>
          <w:szCs w:val="24"/>
          <w:rtl/>
          <w:lang w:val="x-none" w:eastAsia="x-none"/>
        </w:rPr>
      </w:pPr>
      <w:r w:rsidRPr="003A3C1A">
        <w:rPr>
          <w:rFonts w:cs="B Mitra"/>
          <w:i/>
          <w:iCs/>
          <w:kern w:val="36"/>
          <w:szCs w:val="24"/>
          <w:lang w:val="x-none" w:eastAsia="x-none"/>
        </w:rPr>
        <w:t xml:space="preserve">Robbins &amp; </w:t>
      </w:r>
      <w:proofErr w:type="spellStart"/>
      <w:r w:rsidRPr="003A3C1A">
        <w:rPr>
          <w:rFonts w:cs="B Mitra"/>
          <w:i/>
          <w:iCs/>
          <w:kern w:val="36"/>
          <w:szCs w:val="24"/>
          <w:lang w:val="x-none" w:eastAsia="x-none"/>
        </w:rPr>
        <w:t>Cotran</w:t>
      </w:r>
      <w:proofErr w:type="spellEnd"/>
      <w:r w:rsidRPr="003A3C1A">
        <w:rPr>
          <w:rFonts w:cs="B Mitra"/>
          <w:i/>
          <w:iCs/>
          <w:kern w:val="36"/>
          <w:szCs w:val="24"/>
          <w:lang w:val="x-none" w:eastAsia="x-none"/>
        </w:rPr>
        <w:t xml:space="preserve"> Pathologic Basis of Disease: (Robbins Pathology) </w:t>
      </w:r>
      <w:r w:rsidRPr="003A3C1A">
        <w:rPr>
          <w:rFonts w:cs="B Mitra" w:hint="cs"/>
          <w:i/>
          <w:iCs/>
          <w:kern w:val="36"/>
          <w:szCs w:val="24"/>
          <w:rtl/>
          <w:lang w:val="x-none" w:eastAsia="x-none" w:bidi="fa-IR"/>
        </w:rPr>
        <w:tab/>
      </w:r>
      <w:r w:rsidRPr="003A3C1A">
        <w:rPr>
          <w:rFonts w:cs="B Mitra"/>
          <w:i/>
          <w:iCs/>
          <w:kern w:val="36"/>
          <w:szCs w:val="24"/>
          <w:lang w:val="x-none" w:eastAsia="x-none"/>
        </w:rPr>
        <w:t>Last Edition</w:t>
      </w:r>
    </w:p>
    <w:p w:rsidR="003A3C1A" w:rsidRPr="003A3C1A" w:rsidRDefault="003A3C1A" w:rsidP="003A3C1A">
      <w:pPr>
        <w:bidi w:val="0"/>
        <w:spacing w:line="360" w:lineRule="auto"/>
        <w:outlineLvl w:val="0"/>
        <w:rPr>
          <w:rFonts w:cs="B Mitra"/>
          <w:i/>
          <w:iCs/>
          <w:kern w:val="36"/>
          <w:szCs w:val="24"/>
          <w:rtl/>
          <w:lang w:eastAsia="x-none" w:bidi="fa-IR"/>
        </w:rPr>
      </w:pPr>
      <w:r>
        <w:rPr>
          <w:rFonts w:cs="B Mitra" w:hint="cs"/>
          <w:i/>
          <w:iCs/>
          <w:kern w:val="36"/>
          <w:szCs w:val="24"/>
          <w:rtl/>
          <w:lang w:eastAsia="x-none" w:bidi="fa-IR"/>
        </w:rPr>
        <w:t xml:space="preserve">ترجمه آخرین چاپ فصول </w:t>
      </w:r>
      <w:r w:rsidR="004B76BF">
        <w:rPr>
          <w:rFonts w:cs="B Mitra" w:hint="cs"/>
          <w:i/>
          <w:iCs/>
          <w:kern w:val="36"/>
          <w:szCs w:val="24"/>
          <w:rtl/>
          <w:lang w:eastAsia="x-none" w:bidi="fa-IR"/>
        </w:rPr>
        <w:t>1 و2 و3 و4و6و 8</w:t>
      </w: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56" w:rsidRDefault="00662756" w:rsidP="00A54D21">
      <w:r>
        <w:separator/>
      </w:r>
    </w:p>
  </w:endnote>
  <w:endnote w:type="continuationSeparator" w:id="0">
    <w:p w:rsidR="00662756" w:rsidRDefault="00662756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5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56" w:rsidRDefault="00662756" w:rsidP="00A54D21">
      <w:r>
        <w:separator/>
      </w:r>
    </w:p>
  </w:footnote>
  <w:footnote w:type="continuationSeparator" w:id="0">
    <w:p w:rsidR="00662756" w:rsidRDefault="00662756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435E4"/>
    <w:rsid w:val="002F499F"/>
    <w:rsid w:val="002F71D5"/>
    <w:rsid w:val="00312F78"/>
    <w:rsid w:val="003149CB"/>
    <w:rsid w:val="0032709D"/>
    <w:rsid w:val="003831C5"/>
    <w:rsid w:val="003A3C1A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B76BF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62756"/>
    <w:rsid w:val="006915DB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A3C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2023-10-14T08:01:00Z</dcterms:created>
  <dcterms:modified xsi:type="dcterms:W3CDTF">2023-10-14T08:01:00Z</dcterms:modified>
</cp:coreProperties>
</file>