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Default="00BE0B5F" w:rsidP="00CD2824">
      <w:pPr>
        <w:tabs>
          <w:tab w:val="left" w:pos="3968"/>
        </w:tabs>
        <w:rPr>
          <w:sz w:val="26"/>
          <w:szCs w:val="26"/>
          <w:rtl/>
          <w:lang w:bidi="fa-IR"/>
        </w:rPr>
      </w:pPr>
      <w:bookmarkStart w:id="0" w:name="_GoBack"/>
      <w:bookmarkEnd w:id="0"/>
    </w:p>
    <w:p w:rsidR="009641C2" w:rsidRDefault="00CD2824" w:rsidP="009641C2">
      <w:pPr>
        <w:tabs>
          <w:tab w:val="left" w:pos="3968"/>
        </w:tabs>
        <w:rPr>
          <w:rFonts w:cs="B Mitra"/>
          <w:i/>
          <w:szCs w:val="24"/>
          <w:rtl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>موضوع تدريس:</w:t>
      </w:r>
      <w:r w:rsidR="00BE0B5F" w:rsidRPr="00464764">
        <w:rPr>
          <w:b/>
          <w:bCs/>
          <w:sz w:val="26"/>
          <w:szCs w:val="26"/>
          <w:lang w:bidi="fa-IR"/>
        </w:rPr>
        <w:t xml:space="preserve"> 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>دندانپزشکی قانونی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مدت تدريس:</w:t>
      </w:r>
      <w:r w:rsidR="009641C2" w:rsidRPr="009641C2">
        <w:rPr>
          <w:rFonts w:cs="B Mitra" w:hint="cs"/>
          <w:i/>
          <w:rtl/>
        </w:rPr>
        <w:t xml:space="preserve"> 26 ساعت </w:t>
      </w:r>
      <w:r w:rsidR="009641C2" w:rsidRPr="009641C2">
        <w:rPr>
          <w:rFonts w:cs="B Mitra" w:hint="cs"/>
          <w:i/>
          <w:szCs w:val="24"/>
          <w:rtl/>
        </w:rPr>
        <w:t>(9 ساعت نظری ـ 17 ساعت عملی)</w:t>
      </w:r>
    </w:p>
    <w:p w:rsidR="00CD2824" w:rsidRPr="00855C5D" w:rsidRDefault="00CD2824" w:rsidP="009641C2">
      <w:pPr>
        <w:tabs>
          <w:tab w:val="left" w:pos="3968"/>
        </w:tabs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پيشنياز:   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>ندارد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Pr="00855C5D">
        <w:rPr>
          <w:rFonts w:hint="cs"/>
          <w:b/>
          <w:bCs/>
          <w:sz w:val="26"/>
          <w:szCs w:val="26"/>
          <w:rtl/>
          <w:lang w:bidi="fa-IR"/>
        </w:rPr>
        <w:tab/>
      </w:r>
      <w:r w:rsidR="0044509F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64764">
        <w:rPr>
          <w:rFonts w:hint="cs"/>
          <w:b/>
          <w:bCs/>
          <w:sz w:val="26"/>
          <w:szCs w:val="26"/>
          <w:rtl/>
          <w:lang w:bidi="fa-IR"/>
        </w:rPr>
        <w:t>محل اجرا: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>دانشکده دندانپزشکی - مراکز پزشکی قانونی</w:t>
      </w:r>
    </w:p>
    <w:p w:rsidR="00CD2824" w:rsidRDefault="00CD2824" w:rsidP="009641C2">
      <w:pPr>
        <w:rPr>
          <w:b/>
          <w:bCs/>
          <w:sz w:val="26"/>
          <w:szCs w:val="26"/>
          <w:rtl/>
          <w:lang w:bidi="fa-IR"/>
        </w:rPr>
      </w:pPr>
      <w:r w:rsidRPr="00464764">
        <w:rPr>
          <w:rFonts w:hint="cs"/>
          <w:b/>
          <w:bCs/>
          <w:sz w:val="26"/>
          <w:szCs w:val="26"/>
          <w:rtl/>
          <w:lang w:bidi="fa-IR"/>
        </w:rPr>
        <w:t xml:space="preserve">گروه هدف:  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>دانشجویان ترمهای 10 تا آخر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</w:t>
      </w:r>
      <w:r w:rsidR="0044509F" w:rsidRPr="0044509F">
        <w:rPr>
          <w:rFonts w:hint="cs"/>
          <w:b/>
          <w:bCs/>
          <w:sz w:val="26"/>
          <w:szCs w:val="26"/>
          <w:rtl/>
          <w:lang w:bidi="fa-IR"/>
        </w:rPr>
        <w:t>مقطع: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 xml:space="preserve"> دکترای عمومی دندانپزشکی</w:t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ab/>
        <w:t xml:space="preserve">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ab/>
      </w:r>
      <w:r w:rsidR="00464764">
        <w:rPr>
          <w:rFonts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464764">
        <w:rPr>
          <w:rFonts w:hint="cs"/>
          <w:b/>
          <w:bCs/>
          <w:sz w:val="26"/>
          <w:szCs w:val="26"/>
          <w:rtl/>
          <w:lang w:bidi="fa-IR"/>
        </w:rPr>
        <w:t>نوع واحد:</w:t>
      </w:r>
      <w:r w:rsidR="009641C2" w:rsidRPr="009641C2">
        <w:rPr>
          <w:rFonts w:cs="B Mitra" w:hint="cs"/>
          <w:i/>
          <w:rtl/>
        </w:rPr>
        <w:t xml:space="preserve"> 1 واحد(5/0واحد نظري- 5/0واحد عملي)</w:t>
      </w:r>
      <w:r w:rsidR="009641C2" w:rsidRPr="009641C2">
        <w:rPr>
          <w:rFonts w:cs="B Mitra" w:hint="cs"/>
          <w:bCs/>
          <w:i/>
          <w:rtl/>
        </w:rPr>
        <w:tab/>
      </w:r>
    </w:p>
    <w:p w:rsidR="0044509F" w:rsidRPr="00464764" w:rsidRDefault="0044509F" w:rsidP="00F366D1">
      <w:pPr>
        <w:rPr>
          <w:b/>
          <w:bCs/>
          <w:sz w:val="26"/>
          <w:szCs w:val="26"/>
          <w:rtl/>
          <w:lang w:bidi="fa-IR"/>
        </w:rPr>
      </w:pPr>
      <w:r w:rsidRPr="00855C5D">
        <w:rPr>
          <w:rFonts w:hint="cs"/>
          <w:b/>
          <w:bCs/>
          <w:sz w:val="26"/>
          <w:szCs w:val="26"/>
          <w:rtl/>
          <w:lang w:bidi="fa-IR"/>
        </w:rPr>
        <w:t>مدرس:</w:t>
      </w:r>
      <w:r w:rsidR="009641C2">
        <w:rPr>
          <w:rFonts w:hint="cs"/>
          <w:b/>
          <w:bCs/>
          <w:sz w:val="26"/>
          <w:szCs w:val="26"/>
          <w:rtl/>
          <w:lang w:bidi="fa-IR"/>
        </w:rPr>
        <w:t xml:space="preserve">گروه آسیب شناسی دهان و فک و صورت با همکاری سازمان پزشکی قانونی </w:t>
      </w:r>
    </w:p>
    <w:p w:rsidR="00CD2824" w:rsidRDefault="00533F5E" w:rsidP="00CD2824">
      <w:pPr>
        <w:rPr>
          <w:sz w:val="26"/>
          <w:szCs w:val="26"/>
          <w:rtl/>
          <w:lang w:bidi="fa-IR"/>
        </w:rPr>
      </w:pPr>
      <w:r>
        <w:rPr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92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Pr="00330067" w:rsidRDefault="009641C2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9641C2">
        <w:rPr>
          <w:rFonts w:cs="B Mitra" w:hint="cs"/>
          <w:i/>
          <w:sz w:val="28"/>
          <w:rtl/>
        </w:rPr>
        <w:t>آموزش نظری و عملی دانشجویان به نحوی که ضمن آشنایی با ماهیت پزشکی ودندانپزشکی قانونی و دانش، نگرش وعملکرد مناسب در حوزه های مرتبط شامل : مرگ شناسی ومعاینات جسد ، تشخیص هویت،معاینات ضرب وجرح ومستندسازی های مربوط را فراگیرد</w:t>
      </w:r>
    </w:p>
    <w:p w:rsidR="00CD2824" w:rsidRPr="00330067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CD2824" w:rsidRDefault="00CD2824" w:rsidP="009C6C9C">
      <w:pPr>
        <w:spacing w:line="360" w:lineRule="auto"/>
        <w:rPr>
          <w:sz w:val="26"/>
          <w:szCs w:val="26"/>
          <w:rtl/>
          <w:lang w:bidi="fa-IR"/>
        </w:rPr>
      </w:pPr>
      <w:r w:rsidRPr="00330067">
        <w:rPr>
          <w:rFonts w:hint="cs"/>
          <w:sz w:val="26"/>
          <w:szCs w:val="26"/>
          <w:rtl/>
          <w:lang w:bidi="fa-IR"/>
        </w:rPr>
        <w:t>دانشجو پس از پايان د</w:t>
      </w:r>
      <w:r w:rsidR="009C6C9C">
        <w:rPr>
          <w:rFonts w:hint="cs"/>
          <w:sz w:val="26"/>
          <w:szCs w:val="26"/>
          <w:rtl/>
          <w:lang w:bidi="fa-IR"/>
        </w:rPr>
        <w:t>رس</w:t>
      </w:r>
      <w:r w:rsidRPr="00330067">
        <w:rPr>
          <w:rFonts w:hint="cs"/>
          <w:sz w:val="26"/>
          <w:szCs w:val="26"/>
          <w:rtl/>
          <w:lang w:bidi="fa-IR"/>
        </w:rPr>
        <w:t xml:space="preserve"> بايد بتواند:</w:t>
      </w:r>
    </w:p>
    <w:p w:rsidR="009641C2" w:rsidRPr="009641C2" w:rsidRDefault="009641C2" w:rsidP="009641C2">
      <w:pPr>
        <w:numPr>
          <w:ilvl w:val="1"/>
          <w:numId w:val="3"/>
        </w:numPr>
        <w:spacing w:line="360" w:lineRule="auto"/>
        <w:rPr>
          <w:rFonts w:cs="B Mitra"/>
          <w:i/>
          <w:sz w:val="28"/>
          <w:rtl/>
        </w:rPr>
      </w:pPr>
      <w:r w:rsidRPr="009641C2">
        <w:rPr>
          <w:rFonts w:cs="B Mitra" w:hint="cs"/>
          <w:i/>
          <w:sz w:val="28"/>
          <w:rtl/>
        </w:rPr>
        <w:t>جراحات و ضایعات را با قانون دیات تطبیق دهد.</w:t>
      </w:r>
    </w:p>
    <w:p w:rsidR="009641C2" w:rsidRPr="009641C2" w:rsidRDefault="009641C2" w:rsidP="009641C2">
      <w:pPr>
        <w:numPr>
          <w:ilvl w:val="1"/>
          <w:numId w:val="3"/>
        </w:numPr>
        <w:spacing w:line="360" w:lineRule="auto"/>
        <w:rPr>
          <w:rFonts w:cs="B Mitra"/>
          <w:i/>
          <w:sz w:val="28"/>
          <w:rtl/>
        </w:rPr>
      </w:pPr>
      <w:r w:rsidRPr="009641C2">
        <w:rPr>
          <w:rFonts w:cs="B Mitra" w:hint="cs"/>
          <w:i/>
          <w:sz w:val="28"/>
          <w:rtl/>
        </w:rPr>
        <w:t>گواهی دندانپزشکی در پاسخ به استعلامات قضائی و درخواست شخصی را تنظیم کند.</w:t>
      </w:r>
    </w:p>
    <w:p w:rsidR="009641C2" w:rsidRPr="009641C2" w:rsidRDefault="009641C2" w:rsidP="009641C2">
      <w:pPr>
        <w:numPr>
          <w:ilvl w:val="1"/>
          <w:numId w:val="3"/>
        </w:numPr>
        <w:spacing w:line="360" w:lineRule="auto"/>
        <w:rPr>
          <w:rFonts w:cs="B Mitra"/>
          <w:i/>
          <w:sz w:val="28"/>
          <w:rtl/>
        </w:rPr>
      </w:pPr>
      <w:r w:rsidRPr="009641C2">
        <w:rPr>
          <w:rFonts w:cs="B Mitra" w:hint="cs"/>
          <w:i/>
          <w:sz w:val="28"/>
          <w:rtl/>
        </w:rPr>
        <w:t>سن اشخاص و جسد را از طریق معاینات دندانی فکی تعیین کند.</w:t>
      </w:r>
    </w:p>
    <w:p w:rsidR="009641C2" w:rsidRPr="009641C2" w:rsidRDefault="009641C2" w:rsidP="009641C2">
      <w:pPr>
        <w:numPr>
          <w:ilvl w:val="1"/>
          <w:numId w:val="3"/>
        </w:numPr>
        <w:spacing w:line="360" w:lineRule="auto"/>
        <w:rPr>
          <w:rFonts w:cs="B Mitra"/>
          <w:i/>
          <w:sz w:val="28"/>
          <w:rtl/>
        </w:rPr>
      </w:pPr>
      <w:r w:rsidRPr="009641C2">
        <w:rPr>
          <w:rFonts w:cs="B Mitra" w:hint="cs"/>
          <w:i/>
          <w:sz w:val="28"/>
          <w:rtl/>
        </w:rPr>
        <w:t>معاینه بایت مارک</w:t>
      </w:r>
      <w:r w:rsidRPr="009641C2">
        <w:rPr>
          <w:rFonts w:cs="B Mitra"/>
          <w:i/>
          <w:sz w:val="28"/>
          <w:rtl/>
        </w:rPr>
        <w:softHyphen/>
      </w:r>
      <w:r w:rsidRPr="009641C2">
        <w:rPr>
          <w:rFonts w:cs="B Mitra" w:hint="cs"/>
          <w:i/>
          <w:sz w:val="28"/>
          <w:rtl/>
        </w:rPr>
        <w:t>ها در راستای شناسائی مظنونین را بخوبی انجام دهد.</w:t>
      </w:r>
    </w:p>
    <w:p w:rsidR="00CD2824" w:rsidRDefault="009641C2" w:rsidP="009641C2">
      <w:pPr>
        <w:spacing w:line="360" w:lineRule="auto"/>
        <w:ind w:left="54"/>
        <w:rPr>
          <w:sz w:val="26"/>
          <w:szCs w:val="26"/>
          <w:rtl/>
          <w:lang w:bidi="fa-IR"/>
        </w:rPr>
      </w:pPr>
      <w:r w:rsidRPr="009641C2">
        <w:rPr>
          <w:rFonts w:cs="B Mitra" w:hint="cs"/>
          <w:i/>
          <w:sz w:val="28"/>
          <w:rtl/>
        </w:rPr>
        <w:t>هویت اجساد در حوادث و بلایا را از طریق معاینات دهان و دندان تعیین کند.</w:t>
      </w:r>
      <w:r w:rsidR="002F499F">
        <w:rPr>
          <w:rFonts w:hint="cs"/>
          <w:sz w:val="26"/>
          <w:szCs w:val="26"/>
          <w:rtl/>
          <w:lang w:bidi="fa-IR"/>
        </w:rPr>
        <w:t>-</w:t>
      </w:r>
    </w:p>
    <w:p w:rsidR="009641C2" w:rsidRDefault="009641C2" w:rsidP="009641C2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9641C2" w:rsidRDefault="009641C2" w:rsidP="009641C2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60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lastRenderedPageBreak/>
        <w:t>محتوا و ترتيب ارائه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tbl>
      <w:tblPr>
        <w:tblStyle w:val="TableGrid1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590"/>
        <w:gridCol w:w="5923"/>
        <w:gridCol w:w="3386"/>
      </w:tblGrid>
      <w:tr w:rsidR="00FD3BB8" w:rsidRPr="00FD3BB8" w:rsidTr="00A626A6">
        <w:trPr>
          <w:jc w:val="center"/>
        </w:trPr>
        <w:tc>
          <w:tcPr>
            <w:tcW w:w="1590" w:type="dxa"/>
            <w:shd w:val="clear" w:color="auto" w:fill="BFBFBF" w:themeFill="background1" w:themeFillShade="BF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36"/>
                <w:szCs w:val="36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</w:rPr>
              <w:t>تاریخ</w:t>
            </w:r>
          </w:p>
        </w:tc>
        <w:tc>
          <w:tcPr>
            <w:tcW w:w="5923" w:type="dxa"/>
            <w:shd w:val="clear" w:color="auto" w:fill="BFBFBF" w:themeFill="background1" w:themeFillShade="BF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36"/>
                <w:szCs w:val="36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</w:rPr>
              <w:t>عنوان</w:t>
            </w:r>
          </w:p>
        </w:tc>
        <w:tc>
          <w:tcPr>
            <w:tcW w:w="3386" w:type="dxa"/>
            <w:shd w:val="clear" w:color="auto" w:fill="BFBFBF" w:themeFill="background1" w:themeFillShade="BF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36"/>
                <w:szCs w:val="36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</w:rPr>
              <w:t>مدرس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10/12/1401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آشنایی با قانون مجازات اسلامی و تروماهای فک و صورت و نیز معاینات ضرب و جرح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حمید رضایی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24/12/1402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کلیات پزشکی قانونی و ضمانت و برائت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 آریا حجازی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16/1/1402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تشخیص هویت دندانی مقایسه ای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 مجید میرهاشمی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30/2/1401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تعیین سن براساس معیارهای دندانپزشکی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حمیدرضایی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6/2/1402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تشخیص هویت دندانی بازساختی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 مجید میرهاشمی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13/2/1402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بلایای طبیعی و تشخیص هویت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سیدآریا حجازی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20/2/1402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قصور پزشکی 1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سیدآریا حجازی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27/2/1402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قصور پزشکی 2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سیدآریا حجازی</w:t>
            </w:r>
          </w:p>
        </w:tc>
      </w:tr>
      <w:tr w:rsidR="00FD3BB8" w:rsidRPr="00FD3BB8" w:rsidTr="00A626A6">
        <w:trPr>
          <w:jc w:val="center"/>
        </w:trPr>
        <w:tc>
          <w:tcPr>
            <w:tcW w:w="1590" w:type="dxa"/>
          </w:tcPr>
          <w:p w:rsidR="00FD3BB8" w:rsidRPr="00FD3BB8" w:rsidRDefault="00FD3BB8" w:rsidP="00FD3BB8">
            <w:pPr>
              <w:spacing w:line="360" w:lineRule="auto"/>
              <w:jc w:val="center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3/3/1402</w:t>
            </w:r>
          </w:p>
        </w:tc>
        <w:tc>
          <w:tcPr>
            <w:tcW w:w="5923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بررسی بایت مارک</w:t>
            </w:r>
          </w:p>
        </w:tc>
        <w:tc>
          <w:tcPr>
            <w:tcW w:w="3386" w:type="dxa"/>
          </w:tcPr>
          <w:p w:rsidR="00FD3BB8" w:rsidRPr="00FD3BB8" w:rsidRDefault="00FD3BB8" w:rsidP="00FD3BB8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sz w:val="28"/>
                <w:rtl/>
              </w:rPr>
            </w:pPr>
            <w:r w:rsidRPr="00FD3BB8">
              <w:rPr>
                <w:rFonts w:asciiTheme="minorHAnsi" w:eastAsiaTheme="minorHAnsi" w:hAnsiTheme="minorHAnsi" w:hint="cs"/>
                <w:b/>
                <w:bCs/>
                <w:sz w:val="28"/>
                <w:rtl/>
              </w:rPr>
              <w:t>آقای دکتر سید مجید میرهاشمی</w:t>
            </w:r>
          </w:p>
        </w:tc>
      </w:tr>
    </w:tbl>
    <w:p w:rsidR="003149CB" w:rsidRPr="003149CB" w:rsidRDefault="003149CB" w:rsidP="00E05414">
      <w:pPr>
        <w:spacing w:line="360" w:lineRule="auto"/>
        <w:ind w:left="54"/>
        <w:rPr>
          <w:sz w:val="26"/>
          <w:szCs w:val="26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2F499F" w:rsidRDefault="005A2C21" w:rsidP="009641C2">
      <w:pPr>
        <w:spacing w:line="336" w:lineRule="auto"/>
        <w:rPr>
          <w:sz w:val="26"/>
          <w:szCs w:val="26"/>
          <w:rtl/>
          <w:lang w:bidi="fa-IR"/>
        </w:rPr>
      </w:pPr>
      <w:r w:rsidRPr="00F05A42">
        <w:rPr>
          <w:rFonts w:hint="cs"/>
          <w:sz w:val="26"/>
          <w:szCs w:val="26"/>
          <w:rtl/>
          <w:lang w:bidi="fa-IR"/>
        </w:rPr>
        <w:t xml:space="preserve"> </w:t>
      </w:r>
      <w:r w:rsidR="009641C2">
        <w:rPr>
          <w:rFonts w:hint="cs"/>
          <w:sz w:val="26"/>
          <w:szCs w:val="26"/>
          <w:rtl/>
          <w:lang w:bidi="fa-IR"/>
        </w:rPr>
        <w:t>کلاسهای نظری و سخنرانی</w:t>
      </w:r>
    </w:p>
    <w:p w:rsidR="009641C2" w:rsidRPr="00330067" w:rsidRDefault="009641C2" w:rsidP="009641C2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حضور در کارگاههای عملی و تماس مستقیم با بیماران آسیب دیده از صدمات دندانپزشکی 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9641C2" w:rsidRDefault="009641C2" w:rsidP="009641C2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در طول ترم بایستی برای هرجلسه مطالعه کامل نسبت موضوعات جلسه گذشته داشته باشد تا در صورت هرگونه پرسش و پاسخ یا بحث مشارکت فعال داشته باشد</w:t>
      </w:r>
    </w:p>
    <w:p w:rsidR="009641C2" w:rsidRDefault="009641C2" w:rsidP="009641C2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دانشجو بایستی سروقت و بدون تاخیر در کلاسها حضور بهم رساند</w:t>
      </w:r>
    </w:p>
    <w:p w:rsidR="009641C2" w:rsidRDefault="009641C2" w:rsidP="009641C2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دانشجو در تهیه سمینارهای طول ترم با ایجاد گروههای فعال در ارائه مطلوب مشارکت نماید</w:t>
      </w:r>
    </w:p>
    <w:p w:rsidR="009641C2" w:rsidRPr="009641C2" w:rsidRDefault="009641C2" w:rsidP="009641C2">
      <w:pPr>
        <w:spacing w:line="336" w:lineRule="auto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در کارگاههای مربوطه حضور به موقع ونقش فعال داشته باشد</w:t>
      </w:r>
    </w:p>
    <w:p w:rsidR="00CD2824" w:rsidRDefault="00CD2824" w:rsidP="00221F48">
      <w:pPr>
        <w:rPr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rtl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E05414" w:rsidRDefault="009641C2" w:rsidP="00221F48">
      <w:pPr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امتحان پایان ترم با سوالات چهار گزینه ای و تشریحی</w:t>
      </w:r>
    </w:p>
    <w:p w:rsidR="009641C2" w:rsidRPr="00D040F3" w:rsidRDefault="009641C2" w:rsidP="00221F48">
      <w:pPr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نمره دهی در طول ترم بر اساس چک لیست آموزشی سازمان پزشکی قانونی</w:t>
      </w:r>
    </w:p>
    <w:p w:rsidR="00CD2824" w:rsidRDefault="00CD2824" w:rsidP="00E05414">
      <w:pPr>
        <w:spacing w:line="336" w:lineRule="auto"/>
        <w:rPr>
          <w:b/>
          <w:bCs/>
          <w:sz w:val="26"/>
          <w:szCs w:val="26"/>
          <w:u w:val="single"/>
          <w:lang w:bidi="fa-IR"/>
        </w:rPr>
      </w:pPr>
      <w:r w:rsidRPr="00330067">
        <w:rPr>
          <w:rFonts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>
        <w:rPr>
          <w:b/>
          <w:bCs/>
          <w:sz w:val="26"/>
          <w:szCs w:val="26"/>
          <w:u w:val="single"/>
          <w:lang w:bidi="fa-IR"/>
        </w:rPr>
        <w:t>:</w:t>
      </w:r>
    </w:p>
    <w:p w:rsidR="009641C2" w:rsidRPr="009641C2" w:rsidRDefault="009641C2" w:rsidP="009641C2">
      <w:pPr>
        <w:spacing w:line="360" w:lineRule="auto"/>
        <w:jc w:val="lowKashida"/>
        <w:rPr>
          <w:rFonts w:cs="B Mitra"/>
          <w:i/>
          <w:rtl/>
        </w:rPr>
      </w:pPr>
      <w:r w:rsidRPr="009641C2">
        <w:rPr>
          <w:rFonts w:cs="B Mitra" w:hint="cs"/>
          <w:i/>
          <w:rtl/>
        </w:rPr>
        <w:t>درسنامه و بسته</w:t>
      </w:r>
      <w:r w:rsidRPr="009641C2">
        <w:rPr>
          <w:rFonts w:cs="B Mitra"/>
          <w:i/>
          <w:rtl/>
        </w:rPr>
        <w:softHyphen/>
      </w:r>
      <w:r w:rsidRPr="009641C2">
        <w:rPr>
          <w:rFonts w:cs="B Mitra" w:hint="cs"/>
          <w:i/>
          <w:rtl/>
        </w:rPr>
        <w:t>های آموزشی</w:t>
      </w:r>
    </w:p>
    <w:p w:rsidR="004339CA" w:rsidRDefault="001F73C0" w:rsidP="00E05414">
      <w:pPr>
        <w:spacing w:line="336" w:lineRule="auto"/>
        <w:jc w:val="center"/>
        <w:rPr>
          <w:b/>
          <w:bCs/>
          <w:sz w:val="26"/>
          <w:szCs w:val="26"/>
          <w:u w:val="single"/>
          <w:lang w:bidi="fa-IR"/>
        </w:rPr>
      </w:pPr>
      <w:r w:rsidRPr="001F73C0">
        <w:rPr>
          <w:rFonts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9909DD">
        <w:rPr>
          <w:rFonts w:hint="cs"/>
          <w:b/>
          <w:bCs/>
          <w:sz w:val="26"/>
          <w:szCs w:val="26"/>
          <w:rtl/>
          <w:lang w:bidi="fa-IR"/>
        </w:rPr>
        <w:t xml:space="preserve"> واحد برنامه ريزي آموزش مرکز مطالعات و توسعه آموزش علوم پزشکي مشهد</w:t>
      </w:r>
    </w:p>
    <w:sectPr w:rsidR="004339CA" w:rsidSect="0043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41" w:rsidRDefault="00581441" w:rsidP="00A54D21">
      <w:r>
        <w:separator/>
      </w:r>
    </w:p>
  </w:endnote>
  <w:endnote w:type="continuationSeparator" w:id="0">
    <w:p w:rsidR="00581441" w:rsidRDefault="00581441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4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41" w:rsidRDefault="00581441" w:rsidP="00A54D21">
      <w:r>
        <w:separator/>
      </w:r>
    </w:p>
  </w:footnote>
  <w:footnote w:type="continuationSeparator" w:id="0">
    <w:p w:rsidR="00581441" w:rsidRDefault="00581441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 w:rsidR="00D22B1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 w:rsidR="00D22B1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</w:p>
  <w:p w:rsidR="00D22B18" w:rsidRDefault="00D22B18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  <w:rPr>
        <w:noProof/>
        <w:szCs w:val="24"/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7EB2" wp14:editId="1910781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238375" cy="3048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B18" w:rsidRPr="004002CB" w:rsidRDefault="00D22B18" w:rsidP="00D22B1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گروه آموزشي </w:t>
                          </w: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37E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7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" filled="f" stroked="f">
              <v:textbox>
                <w:txbxContent>
                  <w:p w:rsidR="00D22B18" w:rsidRPr="004002CB" w:rsidRDefault="00D22B18" w:rsidP="00D22B1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گروه آموزشي </w:t>
                    </w: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4339CA" w:rsidRDefault="00F366D1" w:rsidP="00D22B18">
    <w:pPr>
      <w:pStyle w:val="Header"/>
      <w:tabs>
        <w:tab w:val="clear" w:pos="9360"/>
        <w:tab w:val="center" w:pos="5130"/>
        <w:tab w:val="left" w:pos="6435"/>
        <w:tab w:val="left" w:pos="9015"/>
        <w:tab w:val="left" w:pos="9120"/>
        <w:tab w:val="right" w:pos="10260"/>
      </w:tabs>
    </w:pPr>
    <w:r>
      <w:tab/>
    </w:r>
    <w:r>
      <w:tab/>
    </w:r>
    <w:r>
      <w:tab/>
    </w:r>
    <w:r w:rsidR="00D22B18">
      <w:tab/>
    </w:r>
    <w:r>
      <w:tab/>
    </w:r>
  </w:p>
  <w:p w:rsidR="00D22B18" w:rsidRDefault="00D22B18" w:rsidP="00D22B18">
    <w:pPr>
      <w:pStyle w:val="Header"/>
      <w:tabs>
        <w:tab w:val="center" w:pos="5130"/>
        <w:tab w:val="right" w:pos="10260"/>
      </w:tabs>
      <w:jc w:val="center"/>
      <w:rPr>
        <w:noProof/>
        <w:rtl/>
      </w:rPr>
    </w:pPr>
    <w:r>
      <w:rPr>
        <w:noProof/>
        <w:lang w:bidi="fa-IR"/>
      </w:rPr>
      <w:drawing>
        <wp:inline distT="0" distB="0" distL="0" distR="0" wp14:anchorId="6FCF59F3" wp14:editId="00BAAB1A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9CA" w:rsidRDefault="004339CA" w:rsidP="00D22B18">
    <w:pPr>
      <w:pStyle w:val="Header"/>
      <w:tabs>
        <w:tab w:val="center" w:pos="5130"/>
        <w:tab w:val="right" w:pos="10260"/>
      </w:tabs>
      <w:bidi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24A19"/>
    <w:multiLevelType w:val="hybridMultilevel"/>
    <w:tmpl w:val="E17A9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696B"/>
    <w:rsid w:val="0005763B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3A6F70"/>
    <w:rsid w:val="003E3BA4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81441"/>
    <w:rsid w:val="00597BD3"/>
    <w:rsid w:val="005A2C21"/>
    <w:rsid w:val="005B14F7"/>
    <w:rsid w:val="0062643F"/>
    <w:rsid w:val="00627566"/>
    <w:rsid w:val="006B5BBD"/>
    <w:rsid w:val="006D4955"/>
    <w:rsid w:val="006D774E"/>
    <w:rsid w:val="006E5337"/>
    <w:rsid w:val="006E7F30"/>
    <w:rsid w:val="00721187"/>
    <w:rsid w:val="00725470"/>
    <w:rsid w:val="00777446"/>
    <w:rsid w:val="007E13EF"/>
    <w:rsid w:val="00825BCB"/>
    <w:rsid w:val="00855C5D"/>
    <w:rsid w:val="00872DA5"/>
    <w:rsid w:val="008F1559"/>
    <w:rsid w:val="008F70C8"/>
    <w:rsid w:val="00925A01"/>
    <w:rsid w:val="009641C2"/>
    <w:rsid w:val="009862FF"/>
    <w:rsid w:val="009909DD"/>
    <w:rsid w:val="009B3891"/>
    <w:rsid w:val="009C6C9C"/>
    <w:rsid w:val="00A54D21"/>
    <w:rsid w:val="00A65FEC"/>
    <w:rsid w:val="00AA0482"/>
    <w:rsid w:val="00AA3317"/>
    <w:rsid w:val="00AC3AD1"/>
    <w:rsid w:val="00AC73E9"/>
    <w:rsid w:val="00AF1B3A"/>
    <w:rsid w:val="00B407DD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D22B18"/>
    <w:rsid w:val="00E05414"/>
    <w:rsid w:val="00E13631"/>
    <w:rsid w:val="00E5783A"/>
    <w:rsid w:val="00F05A42"/>
    <w:rsid w:val="00F366D1"/>
    <w:rsid w:val="00F65B93"/>
    <w:rsid w:val="00F76B50"/>
    <w:rsid w:val="00F90998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31BFDF8-69EC-4052-BF35-782ED24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D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Behnaz Imani</cp:lastModifiedBy>
  <cp:revision>2</cp:revision>
  <cp:lastPrinted>2016-10-25T05:34:00Z</cp:lastPrinted>
  <dcterms:created xsi:type="dcterms:W3CDTF">2023-10-14T08:02:00Z</dcterms:created>
  <dcterms:modified xsi:type="dcterms:W3CDTF">2023-10-14T08:02:00Z</dcterms:modified>
</cp:coreProperties>
</file>